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1D5" w:rsidRPr="00CB61D5" w:rsidRDefault="00CB61D5" w:rsidP="00CB61D5">
      <w:pPr>
        <w:pStyle w:val="ac"/>
        <w:jc w:val="center"/>
        <w:rPr>
          <w:rFonts w:ascii="Times New Roman" w:hAnsi="Times New Roman"/>
          <w:sz w:val="28"/>
          <w:szCs w:val="28"/>
        </w:rPr>
      </w:pPr>
      <w:bookmarkStart w:id="0" w:name="_Toc125026922"/>
    </w:p>
    <w:p w:rsidR="00774772" w:rsidRDefault="00774772" w:rsidP="00774772">
      <w:pPr>
        <w:pStyle w:val="ac"/>
        <w:jc w:val="both"/>
        <w:rPr>
          <w:rFonts w:ascii="Times New Roman" w:hAnsi="Times New Roman"/>
          <w:sz w:val="24"/>
          <w:szCs w:val="28"/>
        </w:rPr>
      </w:pPr>
      <w:r>
        <w:rPr>
          <w:rFonts w:ascii="Times New Roman" w:hAnsi="Times New Roman"/>
          <w:sz w:val="24"/>
          <w:szCs w:val="28"/>
        </w:rPr>
        <w:t>Согласовано на заседании ЦК</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___________</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«__» </w:t>
      </w:r>
      <w:r>
        <w:rPr>
          <w:rFonts w:ascii="Times New Roman" w:hAnsi="Times New Roman"/>
          <w:sz w:val="24"/>
          <w:szCs w:val="28"/>
          <w:u w:val="single"/>
        </w:rPr>
        <w:t>__________</w:t>
      </w:r>
      <w:r>
        <w:rPr>
          <w:rFonts w:ascii="Times New Roman" w:hAnsi="Times New Roman"/>
          <w:sz w:val="24"/>
          <w:szCs w:val="28"/>
        </w:rPr>
        <w:t>202</w:t>
      </w:r>
      <w:r w:rsidR="00A05565">
        <w:rPr>
          <w:rFonts w:ascii="Times New Roman" w:hAnsi="Times New Roman"/>
          <w:sz w:val="24"/>
          <w:szCs w:val="28"/>
        </w:rPr>
        <w:t>5</w:t>
      </w:r>
      <w:r>
        <w:rPr>
          <w:rFonts w:ascii="Times New Roman" w:hAnsi="Times New Roman"/>
          <w:sz w:val="24"/>
          <w:szCs w:val="28"/>
        </w:rPr>
        <w:t xml:space="preserve"> г.</w:t>
      </w:r>
    </w:p>
    <w:p w:rsidR="00774772" w:rsidRDefault="00774772" w:rsidP="00774772">
      <w:pPr>
        <w:pStyle w:val="ac"/>
        <w:jc w:val="both"/>
        <w:rPr>
          <w:rFonts w:ascii="Times New Roman" w:hAnsi="Times New Roman"/>
          <w:sz w:val="24"/>
          <w:szCs w:val="28"/>
        </w:rPr>
      </w:pPr>
    </w:p>
    <w:p w:rsidR="00774772" w:rsidRDefault="00774772" w:rsidP="00774772">
      <w:pPr>
        <w:pStyle w:val="ac"/>
        <w:rPr>
          <w:rFonts w:ascii="Times New Roman" w:hAnsi="Times New Roman"/>
          <w:sz w:val="28"/>
          <w:szCs w:val="28"/>
        </w:rPr>
      </w:pPr>
    </w:p>
    <w:p w:rsidR="00774772" w:rsidRPr="00F10528" w:rsidRDefault="00774772" w:rsidP="00774772">
      <w:pPr>
        <w:pStyle w:val="ac"/>
        <w:jc w:val="center"/>
        <w:rPr>
          <w:rFonts w:ascii="Times New Roman" w:hAnsi="Times New Roman"/>
          <w:sz w:val="28"/>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CB61D5" w:rsidP="00774772">
      <w:pPr>
        <w:pStyle w:val="ac"/>
        <w:jc w:val="both"/>
        <w:rPr>
          <w:rFonts w:ascii="Times New Roman" w:hAnsi="Times New Roman"/>
          <w:sz w:val="24"/>
          <w:szCs w:val="28"/>
        </w:rPr>
      </w:pPr>
      <w:r>
        <w:rPr>
          <w:rFonts w:ascii="Times New Roman" w:hAnsi="Times New Roman"/>
          <w:sz w:val="24"/>
          <w:szCs w:val="28"/>
        </w:rPr>
        <w:t xml:space="preserve">       </w:t>
      </w:r>
      <w:r w:rsidR="00774772">
        <w:rPr>
          <w:rFonts w:ascii="Times New Roman" w:hAnsi="Times New Roman"/>
          <w:sz w:val="24"/>
          <w:szCs w:val="28"/>
        </w:rPr>
        <w:t>Состав</w:t>
      </w:r>
      <w:r>
        <w:rPr>
          <w:rFonts w:ascii="Times New Roman" w:hAnsi="Times New Roman"/>
          <w:sz w:val="24"/>
          <w:szCs w:val="28"/>
        </w:rPr>
        <w:t xml:space="preserve">итель: </w:t>
      </w:r>
      <w:r w:rsidR="00774772">
        <w:rPr>
          <w:rFonts w:ascii="Times New Roman" w:hAnsi="Times New Roman"/>
          <w:sz w:val="24"/>
          <w:szCs w:val="28"/>
        </w:rPr>
        <w:t>Анибалова Ю.В., преподаватель высшей кв</w:t>
      </w:r>
      <w:proofErr w:type="gramStart"/>
      <w:r w:rsidR="00774772">
        <w:rPr>
          <w:rFonts w:ascii="Times New Roman" w:hAnsi="Times New Roman"/>
          <w:sz w:val="24"/>
          <w:szCs w:val="28"/>
        </w:rPr>
        <w:t>.к</w:t>
      </w:r>
      <w:proofErr w:type="gramEnd"/>
      <w:r w:rsidR="00774772">
        <w:rPr>
          <w:rFonts w:ascii="Times New Roman" w:hAnsi="Times New Roman"/>
          <w:sz w:val="24"/>
          <w:szCs w:val="28"/>
        </w:rPr>
        <w:t>атегории  ГАПОУ  СО «УрГЗК»</w:t>
      </w:r>
    </w:p>
    <w:p w:rsidR="00774772" w:rsidRDefault="00774772" w:rsidP="00774772">
      <w:pPr>
        <w:pStyle w:val="ac"/>
        <w:jc w:val="both"/>
        <w:rPr>
          <w:rFonts w:ascii="Times New Roman" w:hAnsi="Times New Roman"/>
          <w:color w:val="FF0000"/>
          <w:sz w:val="24"/>
          <w:szCs w:val="28"/>
        </w:rPr>
      </w:pPr>
      <w:r>
        <w:rPr>
          <w:rFonts w:ascii="Times New Roman" w:hAnsi="Times New Roman"/>
          <w:sz w:val="24"/>
          <w:szCs w:val="28"/>
        </w:rPr>
        <w:t>.</w:t>
      </w:r>
    </w:p>
    <w:p w:rsidR="00774772" w:rsidRDefault="00774772" w:rsidP="00774772">
      <w:pPr>
        <w:pStyle w:val="ac"/>
        <w:jc w:val="both"/>
        <w:rPr>
          <w:rFonts w:ascii="Times New Roman" w:hAnsi="Times New Roman"/>
          <w:sz w:val="24"/>
          <w:szCs w:val="28"/>
        </w:rPr>
      </w:pPr>
    </w:p>
    <w:p w:rsidR="00774772" w:rsidRPr="00CB61D5" w:rsidRDefault="00774772" w:rsidP="00774772">
      <w:pPr>
        <w:shd w:val="clear" w:color="auto" w:fill="FFFFFF"/>
        <w:spacing w:after="0" w:line="240" w:lineRule="auto"/>
        <w:jc w:val="both"/>
        <w:rPr>
          <w:rFonts w:ascii="Times New Roman" w:hAnsi="Times New Roman"/>
          <w:color w:val="1A1A1A"/>
          <w:sz w:val="24"/>
          <w:szCs w:val="24"/>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w:t>
      </w:r>
      <w:r w:rsidR="00A06A3A">
        <w:rPr>
          <w:rFonts w:ascii="Times New Roman" w:hAnsi="Times New Roman"/>
          <w:sz w:val="24"/>
          <w:szCs w:val="28"/>
        </w:rPr>
        <w:t>езопасност</w:t>
      </w:r>
      <w:r w:rsidR="005D0153">
        <w:rPr>
          <w:rFonts w:ascii="Times New Roman" w:hAnsi="Times New Roman"/>
          <w:sz w:val="24"/>
          <w:szCs w:val="28"/>
        </w:rPr>
        <w:t>и</w:t>
      </w:r>
      <w:r w:rsidR="00A06A3A">
        <w:rPr>
          <w:rFonts w:ascii="Times New Roman" w:hAnsi="Times New Roman"/>
          <w:sz w:val="24"/>
          <w:szCs w:val="28"/>
        </w:rPr>
        <w:t xml:space="preserve"> и защит</w:t>
      </w:r>
      <w:r w:rsidR="005D0153">
        <w:rPr>
          <w:rFonts w:ascii="Times New Roman" w:hAnsi="Times New Roman"/>
          <w:sz w:val="24"/>
          <w:szCs w:val="28"/>
        </w:rPr>
        <w:t>ы</w:t>
      </w:r>
      <w:r w:rsidR="00A06A3A">
        <w:rPr>
          <w:rFonts w:ascii="Times New Roman" w:hAnsi="Times New Roman"/>
          <w:sz w:val="24"/>
          <w:szCs w:val="28"/>
        </w:rPr>
        <w:t xml:space="preserve"> Родины</w:t>
      </w:r>
      <w:r>
        <w:rPr>
          <w:rFonts w:ascii="Times New Roman" w:hAnsi="Times New Roman"/>
          <w:sz w:val="24"/>
          <w:szCs w:val="28"/>
        </w:rPr>
        <w:t xml:space="preserve">» для обучающихся </w:t>
      </w:r>
      <w:r w:rsidRPr="00774772">
        <w:rPr>
          <w:rFonts w:ascii="Times New Roman" w:hAnsi="Times New Roman"/>
          <w:bCs/>
          <w:sz w:val="24"/>
          <w:szCs w:val="24"/>
        </w:rPr>
        <w:t>по</w:t>
      </w:r>
      <w:r w:rsidRPr="00774772">
        <w:rPr>
          <w:rFonts w:ascii="Times New Roman" w:hAnsi="Times New Roman"/>
          <w:sz w:val="24"/>
          <w:szCs w:val="24"/>
        </w:rPr>
        <w:t xml:space="preserve"> </w:t>
      </w:r>
      <w:r w:rsidRPr="00774772">
        <w:rPr>
          <w:rFonts w:ascii="Times New Roman" w:hAnsi="Times New Roman"/>
          <w:color w:val="1A1A1A"/>
          <w:sz w:val="24"/>
          <w:szCs w:val="24"/>
        </w:rPr>
        <w:t>образовательной программе подготовки специалиста среднего звена</w:t>
      </w:r>
      <w:r>
        <w:rPr>
          <w:rFonts w:ascii="Times New Roman" w:hAnsi="Times New Roman"/>
          <w:color w:val="1A1A1A"/>
          <w:sz w:val="24"/>
          <w:szCs w:val="24"/>
        </w:rPr>
        <w:t xml:space="preserve"> </w:t>
      </w:r>
      <w:r w:rsidRPr="00774772">
        <w:rPr>
          <w:rFonts w:ascii="Times New Roman" w:hAnsi="Times New Roman"/>
          <w:color w:val="1A1A1A"/>
          <w:sz w:val="24"/>
          <w:szCs w:val="24"/>
        </w:rPr>
        <w:t xml:space="preserve">специальность </w:t>
      </w:r>
      <w:r w:rsidR="00A05565">
        <w:rPr>
          <w:rFonts w:ascii="Times New Roman" w:hAnsi="Times New Roman"/>
          <w:color w:val="1A1A1A"/>
          <w:sz w:val="24"/>
          <w:szCs w:val="24"/>
        </w:rPr>
        <w:t>13.02.13</w:t>
      </w:r>
      <w:r w:rsidRPr="00774772">
        <w:rPr>
          <w:rFonts w:ascii="Times New Roman" w:hAnsi="Times New Roman"/>
          <w:color w:val="1A1A1A"/>
          <w:sz w:val="24"/>
          <w:szCs w:val="24"/>
        </w:rPr>
        <w:t xml:space="preserve"> «</w:t>
      </w:r>
      <w:r w:rsidR="00A05565">
        <w:rPr>
          <w:rFonts w:ascii="Times New Roman" w:hAnsi="Times New Roman"/>
          <w:color w:val="1A1A1A"/>
          <w:sz w:val="24"/>
          <w:szCs w:val="24"/>
        </w:rPr>
        <w:t>Эксплуатация и обслуживание электрического и электромеханического оборудования (по отраслям)</w:t>
      </w:r>
      <w:r w:rsidRPr="00774772">
        <w:rPr>
          <w:rFonts w:ascii="Times New Roman" w:hAnsi="Times New Roman"/>
          <w:color w:val="1A1A1A"/>
          <w:sz w:val="24"/>
          <w:szCs w:val="24"/>
        </w:rPr>
        <w:t>»</w:t>
      </w:r>
      <w:r>
        <w:rPr>
          <w:rFonts w:ascii="Times New Roman" w:hAnsi="Times New Roman"/>
          <w:color w:val="1A1A1A"/>
          <w:sz w:val="24"/>
          <w:szCs w:val="24"/>
        </w:rPr>
        <w:t xml:space="preserve"> </w:t>
      </w:r>
      <w:r>
        <w:rPr>
          <w:rFonts w:ascii="Times New Roman" w:hAnsi="Times New Roman"/>
          <w:sz w:val="24"/>
          <w:szCs w:val="28"/>
        </w:rPr>
        <w:t>составлена в соответствии с  федеральным государственным образовательным стандартом среднего  общего образования</w:t>
      </w:r>
      <w:r w:rsidRPr="003B501B">
        <w:rPr>
          <w:rFonts w:ascii="Times New Roman" w:hAnsi="Times New Roman"/>
          <w:sz w:val="24"/>
          <w:szCs w:val="28"/>
        </w:rPr>
        <w:t>,</w:t>
      </w:r>
      <w:r>
        <w:rPr>
          <w:rFonts w:ascii="Times New Roman" w:hAnsi="Times New Roman"/>
          <w:sz w:val="24"/>
          <w:szCs w:val="28"/>
        </w:rPr>
        <w:t xml:space="preserve"> федеральным государственным образовательным стандартом среднего профессионального образования по специальности</w:t>
      </w:r>
      <w:r w:rsidR="005D0153">
        <w:rPr>
          <w:rFonts w:ascii="Times New Roman" w:hAnsi="Times New Roman"/>
          <w:sz w:val="24"/>
          <w:szCs w:val="28"/>
        </w:rPr>
        <w:t xml:space="preserve"> </w:t>
      </w:r>
      <w:r w:rsidR="005D0153" w:rsidRPr="005D0153">
        <w:rPr>
          <w:rFonts w:ascii="Times New Roman" w:hAnsi="Times New Roman"/>
          <w:sz w:val="24"/>
          <w:szCs w:val="28"/>
        </w:rPr>
        <w:t xml:space="preserve"> </w:t>
      </w:r>
      <w:r w:rsidR="00A05565">
        <w:rPr>
          <w:rFonts w:ascii="Times New Roman" w:hAnsi="Times New Roman"/>
          <w:color w:val="1A1A1A"/>
          <w:sz w:val="24"/>
          <w:szCs w:val="24"/>
        </w:rPr>
        <w:t>13.02.13</w:t>
      </w:r>
      <w:r w:rsidR="00A05565" w:rsidRPr="00774772">
        <w:rPr>
          <w:rFonts w:ascii="Times New Roman" w:hAnsi="Times New Roman"/>
          <w:color w:val="1A1A1A"/>
          <w:sz w:val="24"/>
          <w:szCs w:val="24"/>
        </w:rPr>
        <w:t xml:space="preserve"> «</w:t>
      </w:r>
      <w:r w:rsidR="00A05565">
        <w:rPr>
          <w:rFonts w:ascii="Times New Roman" w:hAnsi="Times New Roman"/>
          <w:color w:val="1A1A1A"/>
          <w:sz w:val="24"/>
          <w:szCs w:val="24"/>
        </w:rPr>
        <w:t>Эксплуатация и обслуживание электрического и электромеханического оборудования (по отраслям)</w:t>
      </w:r>
      <w:r w:rsidR="00A05565" w:rsidRPr="00774772">
        <w:rPr>
          <w:rFonts w:ascii="Times New Roman" w:hAnsi="Times New Roman"/>
          <w:color w:val="1A1A1A"/>
          <w:sz w:val="24"/>
          <w:szCs w:val="24"/>
        </w:rPr>
        <w:t>»</w:t>
      </w:r>
      <w:r w:rsidR="00A05565">
        <w:rPr>
          <w:rFonts w:ascii="Times New Roman" w:hAnsi="Times New Roman"/>
          <w:sz w:val="24"/>
          <w:szCs w:val="28"/>
        </w:rPr>
        <w:t xml:space="preserve"> </w:t>
      </w:r>
      <w:r w:rsidR="005D0153">
        <w:rPr>
          <w:rFonts w:ascii="Times New Roman" w:hAnsi="Times New Roman"/>
          <w:sz w:val="24"/>
          <w:szCs w:val="28"/>
        </w:rPr>
        <w:t>(утв</w:t>
      </w:r>
      <w:proofErr w:type="gramEnd"/>
      <w:r w:rsidR="005D0153">
        <w:rPr>
          <w:rFonts w:ascii="Times New Roman" w:hAnsi="Times New Roman"/>
          <w:sz w:val="24"/>
          <w:szCs w:val="28"/>
        </w:rPr>
        <w:t xml:space="preserve">. </w:t>
      </w:r>
      <w:r w:rsidR="005D0153" w:rsidRPr="003B501B">
        <w:rPr>
          <w:rFonts w:ascii="Times New Roman" w:hAnsi="Times New Roman"/>
          <w:iCs/>
          <w:sz w:val="24"/>
          <w:szCs w:val="24"/>
        </w:rPr>
        <w:t>приказом Мин</w:t>
      </w:r>
      <w:r w:rsidR="005D0153">
        <w:rPr>
          <w:rFonts w:ascii="Times New Roman" w:hAnsi="Times New Roman"/>
          <w:iCs/>
          <w:sz w:val="24"/>
          <w:szCs w:val="24"/>
        </w:rPr>
        <w:t>истерства Просвещения Российской Федерации, приказ №79</w:t>
      </w:r>
      <w:r w:rsidR="00A05565">
        <w:rPr>
          <w:rFonts w:ascii="Times New Roman" w:hAnsi="Times New Roman"/>
          <w:iCs/>
          <w:sz w:val="24"/>
          <w:szCs w:val="24"/>
        </w:rPr>
        <w:t>7</w:t>
      </w:r>
      <w:r w:rsidR="005D0153">
        <w:rPr>
          <w:rFonts w:ascii="Times New Roman" w:hAnsi="Times New Roman"/>
          <w:iCs/>
          <w:sz w:val="24"/>
          <w:szCs w:val="24"/>
        </w:rPr>
        <w:t xml:space="preserve"> от 27.10.2023г)</w:t>
      </w:r>
      <w:r w:rsidRPr="00654984">
        <w:rPr>
          <w:rFonts w:ascii="Times New Roman" w:hAnsi="Times New Roman"/>
          <w:sz w:val="24"/>
          <w:szCs w:val="28"/>
        </w:rPr>
        <w:t>,</w:t>
      </w:r>
      <w:r>
        <w:rPr>
          <w:rFonts w:ascii="Times New Roman" w:hAnsi="Times New Roman"/>
          <w:sz w:val="24"/>
          <w:szCs w:val="28"/>
        </w:rPr>
        <w:t xml:space="preserve"> </w:t>
      </w:r>
      <w:r w:rsidR="00CB61D5">
        <w:rPr>
          <w:rFonts w:ascii="Times New Roman" w:hAnsi="Times New Roman"/>
          <w:sz w:val="24"/>
          <w:szCs w:val="28"/>
        </w:rPr>
        <w:t>примерной рабочей программой</w:t>
      </w:r>
      <w:r w:rsidRPr="00774772">
        <w:rPr>
          <w:rFonts w:ascii="Times New Roman" w:hAnsi="Times New Roman"/>
          <w:sz w:val="24"/>
          <w:szCs w:val="24"/>
        </w:rPr>
        <w:t xml:space="preserve"> общеобразовательной дисциплины</w:t>
      </w:r>
      <w:r w:rsidR="005D0153" w:rsidRPr="005D0153">
        <w:rPr>
          <w:rFonts w:ascii="Times New Roman" w:hAnsi="Times New Roman"/>
          <w:sz w:val="24"/>
          <w:szCs w:val="28"/>
        </w:rPr>
        <w:t xml:space="preserve"> </w:t>
      </w:r>
      <w:r w:rsidR="005D0153">
        <w:rPr>
          <w:rFonts w:ascii="Times New Roman" w:hAnsi="Times New Roman"/>
          <w:sz w:val="24"/>
          <w:szCs w:val="28"/>
        </w:rPr>
        <w:t>«Основы безопасности и защиты Родины</w:t>
      </w:r>
      <w:r w:rsidRPr="00774772">
        <w:rPr>
          <w:rFonts w:ascii="Times New Roman" w:hAnsi="Times New Roman"/>
          <w:sz w:val="24"/>
          <w:szCs w:val="24"/>
        </w:rPr>
        <w:t xml:space="preserve">» для профессиональных </w:t>
      </w:r>
      <w:r w:rsidRPr="00CB61D5">
        <w:rPr>
          <w:rFonts w:ascii="Times New Roman" w:hAnsi="Times New Roman"/>
          <w:sz w:val="24"/>
          <w:szCs w:val="24"/>
        </w:rPr>
        <w:t xml:space="preserve">образовательных организаций (одобрена </w:t>
      </w:r>
      <w:r w:rsidR="00CB61D5" w:rsidRPr="00CB61D5">
        <w:rPr>
          <w:rFonts w:ascii="Times New Roman" w:hAnsi="Times New Roman"/>
          <w:sz w:val="24"/>
          <w:szCs w:val="24"/>
        </w:rPr>
        <w:t>на заседании Педагогического совета ФГБОУ ДПО ИРПО протоколом №17 от «18» июня 2024 года</w:t>
      </w:r>
      <w:r w:rsidR="00CB61D5">
        <w:rPr>
          <w:rFonts w:ascii="Times New Roman" w:hAnsi="Times New Roman"/>
          <w:sz w:val="24"/>
          <w:szCs w:val="24"/>
        </w:rPr>
        <w:t>).</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безопасности и защиты Родины</w:t>
      </w:r>
      <w:r w:rsidR="00A06A3A">
        <w:rPr>
          <w:rFonts w:ascii="Times New Roman" w:hAnsi="Times New Roman"/>
          <w:sz w:val="24"/>
          <w:szCs w:val="28"/>
        </w:rPr>
        <w:t>»</w:t>
      </w:r>
      <w:r w:rsidR="005D0153">
        <w:rPr>
          <w:rFonts w:ascii="Times New Roman" w:hAnsi="Times New Roman"/>
          <w:sz w:val="24"/>
          <w:szCs w:val="28"/>
        </w:rPr>
        <w:t xml:space="preserve"> </w:t>
      </w:r>
      <w:r w:rsidR="00CB61D5">
        <w:rPr>
          <w:rFonts w:ascii="Times New Roman" w:hAnsi="Times New Roman"/>
          <w:sz w:val="24"/>
          <w:szCs w:val="28"/>
        </w:rPr>
        <w:t xml:space="preserve">для </w:t>
      </w:r>
      <w:proofErr w:type="gramStart"/>
      <w:r w:rsidR="00CB61D5">
        <w:rPr>
          <w:rFonts w:ascii="Times New Roman" w:hAnsi="Times New Roman"/>
          <w:sz w:val="24"/>
          <w:szCs w:val="28"/>
        </w:rPr>
        <w:t>обучающихся</w:t>
      </w:r>
      <w:proofErr w:type="gramEnd"/>
      <w:r w:rsidR="00CB61D5">
        <w:rPr>
          <w:rFonts w:ascii="Times New Roman" w:hAnsi="Times New Roman"/>
          <w:sz w:val="24"/>
          <w:szCs w:val="28"/>
        </w:rPr>
        <w:t xml:space="preserve"> </w:t>
      </w:r>
      <w:r w:rsidR="00CB61D5" w:rsidRPr="00774772">
        <w:rPr>
          <w:rFonts w:ascii="Times New Roman" w:hAnsi="Times New Roman"/>
          <w:bCs/>
          <w:sz w:val="24"/>
          <w:szCs w:val="24"/>
        </w:rPr>
        <w:t>по</w:t>
      </w:r>
      <w:r w:rsidR="00CB61D5" w:rsidRPr="00774772">
        <w:rPr>
          <w:rFonts w:ascii="Times New Roman" w:hAnsi="Times New Roman"/>
          <w:sz w:val="24"/>
          <w:szCs w:val="24"/>
        </w:rPr>
        <w:t xml:space="preserve"> </w:t>
      </w:r>
      <w:r w:rsidR="00CB61D5" w:rsidRPr="00774772">
        <w:rPr>
          <w:rFonts w:ascii="Times New Roman" w:hAnsi="Times New Roman"/>
          <w:color w:val="1A1A1A"/>
          <w:sz w:val="24"/>
          <w:szCs w:val="24"/>
        </w:rPr>
        <w:t>образовательной программе подготовки специалиста среднего звена</w:t>
      </w:r>
      <w:r w:rsidR="00CB61D5">
        <w:rPr>
          <w:rFonts w:ascii="Times New Roman" w:hAnsi="Times New Roman"/>
          <w:color w:val="1A1A1A"/>
          <w:sz w:val="24"/>
          <w:szCs w:val="24"/>
        </w:rPr>
        <w:t xml:space="preserve"> </w:t>
      </w:r>
      <w:r w:rsidR="00CB61D5" w:rsidRPr="00774772">
        <w:rPr>
          <w:rFonts w:ascii="Times New Roman" w:hAnsi="Times New Roman"/>
          <w:color w:val="1A1A1A"/>
          <w:sz w:val="24"/>
          <w:szCs w:val="24"/>
        </w:rPr>
        <w:t xml:space="preserve">специальность </w:t>
      </w:r>
      <w:r w:rsidR="00A05565">
        <w:rPr>
          <w:rFonts w:ascii="Times New Roman" w:hAnsi="Times New Roman"/>
          <w:color w:val="1A1A1A"/>
          <w:sz w:val="24"/>
          <w:szCs w:val="24"/>
        </w:rPr>
        <w:t>13.02.13</w:t>
      </w:r>
      <w:r w:rsidR="00A05565" w:rsidRPr="00774772">
        <w:rPr>
          <w:rFonts w:ascii="Times New Roman" w:hAnsi="Times New Roman"/>
          <w:color w:val="1A1A1A"/>
          <w:sz w:val="24"/>
          <w:szCs w:val="24"/>
        </w:rPr>
        <w:t xml:space="preserve"> «</w:t>
      </w:r>
      <w:r w:rsidR="00A05565">
        <w:rPr>
          <w:rFonts w:ascii="Times New Roman" w:hAnsi="Times New Roman"/>
          <w:color w:val="1A1A1A"/>
          <w:sz w:val="24"/>
          <w:szCs w:val="24"/>
        </w:rPr>
        <w:t>Эксплуатация и обслуживание электрического и электромеханического оборудования (по отраслям)</w:t>
      </w:r>
      <w:r w:rsidR="00A05565" w:rsidRPr="00774772">
        <w:rPr>
          <w:rFonts w:ascii="Times New Roman" w:hAnsi="Times New Roman"/>
          <w:color w:val="1A1A1A"/>
          <w:sz w:val="24"/>
          <w:szCs w:val="24"/>
        </w:rPr>
        <w:t>»</w:t>
      </w:r>
    </w:p>
    <w:p w:rsidR="00774772" w:rsidRDefault="00CB61D5" w:rsidP="00774772">
      <w:pPr>
        <w:pStyle w:val="ac"/>
        <w:jc w:val="both"/>
        <w:rPr>
          <w:rFonts w:ascii="Times New Roman" w:hAnsi="Times New Roman"/>
          <w:sz w:val="24"/>
          <w:szCs w:val="28"/>
        </w:rPr>
      </w:pPr>
      <w:r>
        <w:rPr>
          <w:rFonts w:ascii="Times New Roman" w:hAnsi="Times New Roman"/>
          <w:sz w:val="24"/>
          <w:szCs w:val="28"/>
        </w:rPr>
        <w:t>Сост.: Анибалова Ю.В</w:t>
      </w:r>
      <w:r w:rsidR="00774772">
        <w:rPr>
          <w:rFonts w:ascii="Times New Roman" w:hAnsi="Times New Roman"/>
          <w:sz w:val="24"/>
          <w:szCs w:val="28"/>
        </w:rPr>
        <w:t xml:space="preserve">., - Невьянск. ГАПОУ  СО «УрГЗК» </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 </w:t>
      </w:r>
      <w:r>
        <w:rPr>
          <w:rFonts w:ascii="Times New Roman" w:hAnsi="Times New Roman"/>
          <w:sz w:val="24"/>
          <w:szCs w:val="28"/>
        </w:rPr>
        <w:t>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774772" w:rsidRDefault="00774772" w:rsidP="00774772">
      <w:pPr>
        <w:pStyle w:val="ac"/>
        <w:jc w:val="both"/>
        <w:rPr>
          <w:rFonts w:ascii="Times New Roman" w:hAnsi="Times New Roman"/>
          <w:sz w:val="24"/>
          <w:szCs w:val="28"/>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right"/>
        <w:rPr>
          <w:rFonts w:ascii="Times New Roman" w:hAnsi="Times New Roman"/>
          <w:sz w:val="24"/>
          <w:szCs w:val="24"/>
        </w:rPr>
      </w:pPr>
      <w:r>
        <w:rPr>
          <w:rFonts w:ascii="Times New Roman" w:hAnsi="Times New Roman"/>
          <w:sz w:val="24"/>
          <w:szCs w:val="24"/>
        </w:rPr>
        <w:t>© Анибалова Ю.В</w:t>
      </w:r>
      <w:r w:rsidRPr="003F2D73">
        <w:rPr>
          <w:rFonts w:ascii="Times New Roman" w:hAnsi="Times New Roman"/>
          <w:sz w:val="24"/>
          <w:szCs w:val="24"/>
        </w:rPr>
        <w:t>.,</w:t>
      </w:r>
      <w:r>
        <w:rPr>
          <w:rFonts w:ascii="Times New Roman" w:hAnsi="Times New Roman"/>
          <w:sz w:val="24"/>
          <w:szCs w:val="24"/>
        </w:rPr>
        <w:t xml:space="preserve"> 2024</w:t>
      </w:r>
    </w:p>
    <w:p w:rsidR="00CB61D5" w:rsidRDefault="00CB61D5" w:rsidP="00CB61D5">
      <w:pPr>
        <w:pStyle w:val="ac"/>
        <w:jc w:val="righ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ГАПОУ   СО «УрГЗК»</w:t>
      </w:r>
    </w:p>
    <w:p w:rsidR="00A06A3A" w:rsidRDefault="00A06A3A" w:rsidP="00CB61D5">
      <w:pPr>
        <w:pStyle w:val="1"/>
        <w:jc w:val="center"/>
        <w:rPr>
          <w:rFonts w:ascii="Times New Roman" w:hAnsi="Times New Roman"/>
          <w:b/>
          <w:bCs/>
          <w:color w:val="auto"/>
          <w:sz w:val="28"/>
          <w:szCs w:val="28"/>
        </w:rPr>
      </w:pPr>
    </w:p>
    <w:p w:rsidR="00ED207E" w:rsidRPr="00ED207E" w:rsidRDefault="00ED207E" w:rsidP="00CB61D5">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t>СОДЕРЖАНИЕ</w:t>
      </w:r>
    </w:p>
    <w:p w:rsidR="00ED207E" w:rsidRPr="00ED207E" w:rsidRDefault="00ED207E" w:rsidP="00A06A3A">
      <w:pPr>
        <w:pStyle w:val="1"/>
        <w:spacing w:before="0" w:line="240" w:lineRule="auto"/>
        <w:jc w:val="both"/>
        <w:rPr>
          <w:rFonts w:ascii="Times New Roman" w:hAnsi="Times New Roman"/>
          <w:b/>
          <w:bCs/>
          <w:color w:val="auto"/>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B61D5">
        <w:rPr>
          <w:rFonts w:ascii="Times New Roman" w:hAnsi="Times New Roman"/>
          <w:sz w:val="28"/>
          <w:szCs w:val="28"/>
        </w:rPr>
        <w:t>1. Общая характеристика</w:t>
      </w:r>
      <w:r>
        <w:rPr>
          <w:rFonts w:ascii="Times New Roman" w:hAnsi="Times New Roman"/>
          <w:sz w:val="28"/>
          <w:szCs w:val="28"/>
        </w:rPr>
        <w:t xml:space="preserve"> рабочей 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w:t>
      </w:r>
      <w:r>
        <w:rPr>
          <w:rFonts w:ascii="Times New Roman" w:hAnsi="Times New Roman"/>
          <w:sz w:val="28"/>
          <w:szCs w:val="28"/>
        </w:rPr>
        <w:t>»………</w:t>
      </w:r>
      <w:r w:rsidR="00A06A3A">
        <w:rPr>
          <w:rFonts w:ascii="Times New Roman" w:hAnsi="Times New Roman"/>
          <w:sz w:val="28"/>
          <w:szCs w:val="28"/>
        </w:rPr>
        <w:t>.................................</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2. Структура и содержание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w:t>
      </w:r>
      <w:r>
        <w:rPr>
          <w:rFonts w:ascii="Times New Roman" w:hAnsi="Times New Roman"/>
          <w:sz w:val="28"/>
          <w:szCs w:val="28"/>
        </w:rPr>
        <w:t>»</w:t>
      </w:r>
      <w:r w:rsidR="00A06A3A">
        <w:rPr>
          <w:rFonts w:ascii="Times New Roman" w:hAnsi="Times New Roman"/>
          <w:sz w:val="28"/>
          <w:szCs w:val="28"/>
        </w:rPr>
        <w:t>……………………………………………</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3. Условия реализации</w:t>
      </w:r>
      <w:r w:rsidRPr="00CB61D5">
        <w:rPr>
          <w:rFonts w:ascii="Times New Roman" w:hAnsi="Times New Roman"/>
          <w:sz w:val="28"/>
          <w:szCs w:val="28"/>
        </w:rPr>
        <w:t xml:space="preserve"> </w:t>
      </w:r>
      <w:r>
        <w:rPr>
          <w:rFonts w:ascii="Times New Roman" w:hAnsi="Times New Roman"/>
          <w:sz w:val="28"/>
          <w:szCs w:val="28"/>
        </w:rPr>
        <w:t xml:space="preserve">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 ……….</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06A3A" w:rsidRPr="00CB61D5"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4. Контроль и оценка результатов освоения </w:t>
      </w:r>
      <w:r w:rsidRPr="00CB61D5">
        <w:rPr>
          <w:rFonts w:ascii="Times New Roman" w:hAnsi="Times New Roman"/>
          <w:sz w:val="28"/>
          <w:szCs w:val="28"/>
        </w:rPr>
        <w:t xml:space="preserve">общеобразовательной дисциплины </w:t>
      </w:r>
      <w:r>
        <w:rPr>
          <w:rFonts w:ascii="Times New Roman" w:hAnsi="Times New Roman"/>
          <w:sz w:val="28"/>
          <w:szCs w:val="28"/>
        </w:rPr>
        <w:t>«Безопасность жизнедеятельности и защита Родины» ……………………….</w:t>
      </w: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A06A3A" w:rsidRDefault="00A06A3A" w:rsidP="00ED207E"/>
    <w:p w:rsidR="00ED207E" w:rsidRPr="00ED207E" w:rsidRDefault="00ED207E" w:rsidP="00ED207E"/>
    <w:p w:rsidR="00ED207E" w:rsidRPr="00ED207E" w:rsidRDefault="00ED207E" w:rsidP="00ED207E">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lastRenderedPageBreak/>
        <w:t>1. Общая характеристика примерной рабочей программы общеобразовательной дисциплины «</w:t>
      </w:r>
      <w:r w:rsidR="005D0153" w:rsidRPr="005D0153">
        <w:rPr>
          <w:rFonts w:ascii="Times New Roman" w:hAnsi="Times New Roman"/>
          <w:b/>
          <w:sz w:val="28"/>
          <w:szCs w:val="28"/>
        </w:rPr>
        <w:t>Основы безопасности и защиты Родины</w:t>
      </w:r>
      <w:r w:rsidRPr="00ED207E">
        <w:rPr>
          <w:rFonts w:ascii="Times New Roman" w:hAnsi="Times New Roman"/>
          <w:b/>
          <w:bCs/>
          <w:color w:val="auto"/>
          <w:sz w:val="28"/>
          <w:szCs w:val="28"/>
        </w:rPr>
        <w:t>»</w:t>
      </w:r>
      <w:bookmarkEnd w:id="0"/>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szCs w:val="28"/>
        </w:rPr>
      </w:pP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r w:rsidRPr="00ED207E">
        <w:rPr>
          <w:rFonts w:ascii="Times New Roman" w:hAnsi="Times New Roman"/>
          <w:b/>
          <w:color w:val="auto"/>
          <w:sz w:val="28"/>
          <w:szCs w:val="28"/>
        </w:rPr>
        <w:t xml:space="preserve">1.1. Место дисциплины в структуре основной профессиональной образовательной программы: </w:t>
      </w:r>
      <w:r w:rsidRPr="00ED207E">
        <w:rPr>
          <w:rFonts w:ascii="Times New Roman" w:hAnsi="Times New Roman"/>
          <w:color w:val="auto"/>
          <w:sz w:val="28"/>
          <w:szCs w:val="28"/>
        </w:rPr>
        <w:tab/>
      </w: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p>
    <w:p w:rsidR="00ED207E" w:rsidRDefault="00ED207E" w:rsidP="00A05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color w:val="auto"/>
          <w:sz w:val="28"/>
          <w:szCs w:val="28"/>
          <w:vertAlign w:val="superscript"/>
        </w:rPr>
      </w:pPr>
      <w:r w:rsidRPr="00ED207E">
        <w:rPr>
          <w:rFonts w:ascii="Times New Roman" w:hAnsi="Times New Roman"/>
          <w:color w:val="auto"/>
          <w:sz w:val="28"/>
          <w:szCs w:val="28"/>
        </w:rPr>
        <w:t>Общеобразовательная дисциплина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является обязательной частью общеобразовательного цикла образовательной про</w:t>
      </w:r>
      <w:r>
        <w:rPr>
          <w:rFonts w:ascii="Times New Roman" w:hAnsi="Times New Roman"/>
          <w:color w:val="auto"/>
          <w:sz w:val="28"/>
          <w:szCs w:val="28"/>
        </w:rPr>
        <w:t xml:space="preserve">граммы в соответствии с ФГОС </w:t>
      </w:r>
      <w:proofErr w:type="gramStart"/>
      <w:r>
        <w:rPr>
          <w:rFonts w:ascii="Times New Roman" w:hAnsi="Times New Roman"/>
          <w:color w:val="auto"/>
          <w:sz w:val="28"/>
          <w:szCs w:val="28"/>
        </w:rPr>
        <w:t>по</w:t>
      </w:r>
      <w:proofErr w:type="gramEnd"/>
      <w:r>
        <w:rPr>
          <w:rFonts w:ascii="Times New Roman" w:hAnsi="Times New Roman"/>
          <w:color w:val="auto"/>
          <w:sz w:val="28"/>
          <w:szCs w:val="28"/>
        </w:rPr>
        <w:t xml:space="preserve"> ОП </w:t>
      </w:r>
      <w:r w:rsidR="00A05565">
        <w:rPr>
          <w:rFonts w:ascii="Times New Roman" w:hAnsi="Times New Roman"/>
          <w:color w:val="1A1A1A"/>
          <w:sz w:val="24"/>
          <w:szCs w:val="24"/>
        </w:rPr>
        <w:t>13.02.13</w:t>
      </w:r>
      <w:r w:rsidR="00A05565" w:rsidRPr="00774772">
        <w:rPr>
          <w:rFonts w:ascii="Times New Roman" w:hAnsi="Times New Roman"/>
          <w:color w:val="1A1A1A"/>
          <w:sz w:val="24"/>
          <w:szCs w:val="24"/>
        </w:rPr>
        <w:t xml:space="preserve"> «</w:t>
      </w:r>
      <w:proofErr w:type="gramStart"/>
      <w:r w:rsidR="00A05565">
        <w:rPr>
          <w:rFonts w:ascii="Times New Roman" w:hAnsi="Times New Roman"/>
          <w:color w:val="1A1A1A"/>
          <w:sz w:val="24"/>
          <w:szCs w:val="24"/>
        </w:rPr>
        <w:t>Эксплуатация</w:t>
      </w:r>
      <w:proofErr w:type="gramEnd"/>
      <w:r w:rsidR="00A05565">
        <w:rPr>
          <w:rFonts w:ascii="Times New Roman" w:hAnsi="Times New Roman"/>
          <w:color w:val="1A1A1A"/>
          <w:sz w:val="24"/>
          <w:szCs w:val="24"/>
        </w:rPr>
        <w:t xml:space="preserve"> и обслуживание электрического и электромеханического оборудования (по отраслям)</w:t>
      </w:r>
      <w:r w:rsidR="00A05565" w:rsidRPr="00774772">
        <w:rPr>
          <w:rFonts w:ascii="Times New Roman" w:hAnsi="Times New Roman"/>
          <w:color w:val="1A1A1A"/>
          <w:sz w:val="24"/>
          <w:szCs w:val="24"/>
        </w:rPr>
        <w:t>»</w:t>
      </w:r>
    </w:p>
    <w:p w:rsidR="00ED207E" w:rsidRPr="00ED207E" w:rsidRDefault="00ED207E" w:rsidP="00ED207E">
      <w:pPr>
        <w:spacing w:after="0"/>
        <w:ind w:firstLine="709"/>
        <w:rPr>
          <w:rFonts w:ascii="Times New Roman" w:hAnsi="Times New Roman"/>
          <w:b/>
          <w:color w:val="auto"/>
          <w:sz w:val="28"/>
          <w:szCs w:val="28"/>
        </w:rPr>
      </w:pPr>
      <w:r w:rsidRPr="00ED207E">
        <w:rPr>
          <w:rFonts w:ascii="Times New Roman" w:hAnsi="Times New Roman"/>
          <w:b/>
          <w:color w:val="auto"/>
          <w:sz w:val="28"/>
          <w:szCs w:val="28"/>
        </w:rPr>
        <w:t>1.2. Цели и планируемые результаты освоения дисциплины:</w:t>
      </w: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1.2.1. Цели дисциплины</w:t>
      </w:r>
    </w:p>
    <w:p w:rsid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Pr>
          <w:rFonts w:ascii="Times New Roman" w:hAnsi="Times New Roman"/>
          <w:color w:val="auto"/>
          <w:sz w:val="28"/>
          <w:szCs w:val="28"/>
        </w:rPr>
        <w:t>Формирование компетенций в части овладения с</w:t>
      </w:r>
      <w:r w:rsidRPr="00ED207E">
        <w:rPr>
          <w:rFonts w:ascii="Times New Roman" w:hAnsi="Times New Roman"/>
          <w:color w:val="auto"/>
          <w:sz w:val="28"/>
          <w:szCs w:val="28"/>
        </w:rPr>
        <w:t>одержание</w:t>
      </w:r>
      <w:r>
        <w:rPr>
          <w:rFonts w:ascii="Times New Roman" w:hAnsi="Times New Roman"/>
          <w:color w:val="auto"/>
          <w:sz w:val="28"/>
          <w:szCs w:val="28"/>
        </w:rPr>
        <w:t xml:space="preserve">м </w:t>
      </w:r>
      <w:r w:rsidRPr="00ED207E">
        <w:rPr>
          <w:rFonts w:ascii="Times New Roman" w:hAnsi="Times New Roman"/>
          <w:color w:val="auto"/>
          <w:sz w:val="28"/>
          <w:szCs w:val="28"/>
        </w:rPr>
        <w:t>общеобра</w:t>
      </w:r>
      <w:r>
        <w:rPr>
          <w:rFonts w:ascii="Times New Roman" w:hAnsi="Times New Roman"/>
          <w:color w:val="auto"/>
          <w:sz w:val="28"/>
          <w:szCs w:val="28"/>
        </w:rPr>
        <w:t>зовательной дисциплины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xml:space="preserve">» формирование </w:t>
      </w:r>
      <w:r>
        <w:rPr>
          <w:rFonts w:ascii="Times New Roman" w:hAnsi="Times New Roman"/>
          <w:color w:val="auto"/>
          <w:sz w:val="28"/>
          <w:szCs w:val="28"/>
        </w:rPr>
        <w:t xml:space="preserve"> ценностей, освоение знаний  и умений, обеспечивающих готовность к выполнению Конституционного долга   по защите Отечества и достижения базового уровня культуры безопасности жизнедеятельности.</w:t>
      </w:r>
    </w:p>
    <w:p w:rsidR="00ED207E" w:rsidRPr="00ED207E" w:rsidRDefault="00ED207E" w:rsidP="00ED207E">
      <w:pPr>
        <w:spacing w:after="0" w:line="240" w:lineRule="auto"/>
        <w:ind w:firstLine="709"/>
        <w:jc w:val="both"/>
        <w:rPr>
          <w:rFonts w:ascii="Times New Roman" w:hAnsi="Times New Roman"/>
          <w:color w:val="auto"/>
          <w:sz w:val="28"/>
          <w:szCs w:val="28"/>
        </w:rPr>
      </w:pPr>
    </w:p>
    <w:p w:rsidR="00ED207E" w:rsidRPr="00ED207E" w:rsidRDefault="00ED207E" w:rsidP="00ED207E">
      <w:pPr>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1.2.2. Планируемые результаты освоения общеобразовательной дисциплины в соответствии с ФГОС СПО и на основе ФГОС СОО</w:t>
      </w:r>
    </w:p>
    <w:p w:rsidR="00ED207E" w:rsidRPr="00ED207E" w:rsidRDefault="00ED207E" w:rsidP="00ED207E">
      <w:pPr>
        <w:jc w:val="both"/>
        <w:rPr>
          <w:rFonts w:ascii="Times New Roman" w:hAnsi="Times New Roman"/>
          <w:b/>
          <w:color w:val="auto"/>
          <w:sz w:val="28"/>
          <w:szCs w:val="28"/>
        </w:rPr>
        <w:sectPr w:rsidR="00ED207E" w:rsidRPr="00ED207E" w:rsidSect="00CB61D5">
          <w:footerReference w:type="default" r:id="rId8"/>
          <w:pgSz w:w="11906" w:h="16838"/>
          <w:pgMar w:top="993" w:right="566" w:bottom="284" w:left="1276" w:header="708" w:footer="708" w:gutter="0"/>
          <w:pgNumType w:start="1"/>
          <w:cols w:space="720"/>
          <w:titlePg/>
          <w:docGrid w:linePitch="299"/>
        </w:sectPr>
      </w:pPr>
      <w:r w:rsidRPr="00ED207E">
        <w:rPr>
          <w:rFonts w:ascii="Times New Roman" w:hAnsi="Times New Roman"/>
          <w:color w:val="auto"/>
          <w:sz w:val="28"/>
          <w:szCs w:val="28"/>
        </w:rPr>
        <w:t xml:space="preserve">Особое значение дисциплина имеет при формировании и развитии ОК и ПК </w:t>
      </w:r>
    </w:p>
    <w:p w:rsidR="00ED207E" w:rsidRDefault="00ED207E" w:rsidP="00ED207E">
      <w:pPr>
        <w:rPr>
          <w:rFonts w:ascii="Times New Roman" w:hAnsi="Times New Roman"/>
          <w:color w:val="auto"/>
          <w:sz w:val="28"/>
          <w:szCs w:val="28"/>
        </w:rPr>
      </w:pPr>
    </w:p>
    <w:tbl>
      <w:tblPr>
        <w:tblStyle w:val="a9"/>
        <w:tblW w:w="15592" w:type="dxa"/>
        <w:tblInd w:w="534" w:type="dxa"/>
        <w:tblLook w:val="04A0"/>
      </w:tblPr>
      <w:tblGrid>
        <w:gridCol w:w="2976"/>
        <w:gridCol w:w="6096"/>
        <w:gridCol w:w="6520"/>
      </w:tblGrid>
      <w:tr w:rsidR="00460E23" w:rsidRPr="00870656" w:rsidTr="00870656">
        <w:tc>
          <w:tcPr>
            <w:tcW w:w="2976" w:type="dxa"/>
            <w:vMerge w:val="restart"/>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Код и наименование формируемых компетенций</w:t>
            </w:r>
          </w:p>
        </w:tc>
        <w:tc>
          <w:tcPr>
            <w:tcW w:w="12616" w:type="dxa"/>
            <w:gridSpan w:val="2"/>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 xml:space="preserve">Планируемые образовательные результаты обучения </w:t>
            </w:r>
          </w:p>
        </w:tc>
      </w:tr>
      <w:tr w:rsidR="00460E23" w:rsidRPr="00870656" w:rsidTr="00870656">
        <w:tc>
          <w:tcPr>
            <w:tcW w:w="2976" w:type="dxa"/>
            <w:vMerge/>
          </w:tcPr>
          <w:p w:rsidR="00460E23" w:rsidRPr="00870656" w:rsidRDefault="00460E23" w:rsidP="00ED207E">
            <w:pPr>
              <w:rPr>
                <w:rFonts w:ascii="Times New Roman" w:hAnsi="Times New Roman"/>
                <w:color w:val="auto"/>
                <w:sz w:val="24"/>
                <w:szCs w:val="24"/>
              </w:rPr>
            </w:pPr>
          </w:p>
        </w:tc>
        <w:tc>
          <w:tcPr>
            <w:tcW w:w="6096" w:type="dxa"/>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Общие</w:t>
            </w:r>
          </w:p>
        </w:tc>
        <w:tc>
          <w:tcPr>
            <w:tcW w:w="6520"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Дисциплинарные (предметные)</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Овладение универсальными учебными познавательными действиями: • базовыми логическими действиями: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 xml:space="preserve">развивать </w:t>
            </w:r>
            <w:proofErr w:type="spellStart"/>
            <w:r w:rsidRPr="00870656">
              <w:rPr>
                <w:rFonts w:ascii="Times New Roman" w:hAnsi="Times New Roman"/>
                <w:sz w:val="24"/>
                <w:szCs w:val="24"/>
              </w:rPr>
              <w:t>креативное</w:t>
            </w:r>
            <w:proofErr w:type="spellEnd"/>
            <w:r w:rsidRPr="00870656">
              <w:rPr>
                <w:rFonts w:ascii="Times New Roman" w:hAnsi="Times New Roman"/>
                <w:sz w:val="24"/>
                <w:szCs w:val="24"/>
              </w:rPr>
              <w:t xml:space="preserve"> мышление при решении жизненных проблем • базовыми исследовательскими действиями: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r w:rsidRPr="00870656">
              <w:rPr>
                <w:rFonts w:ascii="Times New Roman" w:hAnsi="Times New Roman"/>
                <w:sz w:val="24"/>
                <w:szCs w:val="24"/>
              </w:rPr>
              <w:t xml:space="preserve"> 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w:t>
            </w:r>
            <w:r w:rsidRPr="00870656">
              <w:rPr>
                <w:rFonts w:ascii="Times New Roman" w:hAnsi="Times New Roman"/>
                <w:sz w:val="24"/>
                <w:szCs w:val="24"/>
              </w:rPr>
              <w:lastRenderedPageBreak/>
              <w:t>профессиональной деятельности</w:t>
            </w:r>
          </w:p>
        </w:tc>
        <w:tc>
          <w:tcPr>
            <w:tcW w:w="6520" w:type="dxa"/>
          </w:tcPr>
          <w:p w:rsidR="00460E23" w:rsidRPr="00870656" w:rsidRDefault="00460E23" w:rsidP="00ED207E">
            <w:pPr>
              <w:rPr>
                <w:rFonts w:ascii="Times New Roman" w:hAnsi="Times New Roman"/>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08.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ценности безопасного поведения для личности, общества, государства</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з</w:t>
            </w:r>
            <w:proofErr w:type="gramEnd"/>
            <w:r w:rsidRPr="00870656">
              <w:rPr>
                <w:rFonts w:ascii="Times New Roman" w:hAnsi="Times New Roman"/>
                <w:sz w:val="24"/>
                <w:szCs w:val="24"/>
              </w:rPr>
              <w:t>нание правил безопасного поведения и способов их применения в собственном поведении.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Pr>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Овладение универсальными учебными познавательными действиями: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работой с информацией: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 - оценивание достоверности, легитимности информации, ее соответствия правовым и морально-этическим нормам;</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распознавания и защиты информации, информационной безопасности личности.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В части ценности научного познания: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 </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06.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w:t>
            </w:r>
            <w:proofErr w:type="spellStart"/>
            <w:r w:rsidRPr="00870656">
              <w:rPr>
                <w:rFonts w:ascii="Times New Roman" w:hAnsi="Times New Roman"/>
                <w:sz w:val="24"/>
                <w:szCs w:val="24"/>
              </w:rPr>
              <w:t>научнотехнического</w:t>
            </w:r>
            <w:proofErr w:type="spellEnd"/>
            <w:r w:rsidRPr="00870656">
              <w:rPr>
                <w:rFonts w:ascii="Times New Roman" w:hAnsi="Times New Roman"/>
                <w:sz w:val="24"/>
                <w:szCs w:val="24"/>
              </w:rPr>
              <w:t xml:space="preserve"> прогресса в условиях современного боя.</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ОК 03. Планировать и реализовывать собственное </w:t>
            </w:r>
            <w:r w:rsidRPr="00870656">
              <w:rPr>
                <w:rFonts w:ascii="Times New Roman" w:hAnsi="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Pr>
          <w:p w:rsidR="00460E23" w:rsidRPr="00870656" w:rsidRDefault="00460E23" w:rsidP="00ED207E">
            <w:pPr>
              <w:rPr>
                <w:rFonts w:ascii="Times New Roman" w:hAnsi="Times New Roman"/>
                <w:sz w:val="24"/>
                <w:szCs w:val="24"/>
              </w:rPr>
            </w:pPr>
            <w:proofErr w:type="gramStart"/>
            <w:r w:rsidRPr="00870656">
              <w:rPr>
                <w:rFonts w:ascii="Times New Roman" w:hAnsi="Times New Roman"/>
                <w:sz w:val="24"/>
                <w:szCs w:val="24"/>
              </w:rPr>
              <w:lastRenderedPageBreak/>
              <w:t xml:space="preserve">Овладение универсальными регулятивными действиями: • самоорганизации: - самостоятельное осуществление познавательной деятельности, выявление проблемы, </w:t>
            </w:r>
            <w:r w:rsidRPr="00870656">
              <w:rPr>
                <w:rFonts w:ascii="Times New Roman" w:hAnsi="Times New Roman"/>
                <w:sz w:val="24"/>
                <w:szCs w:val="24"/>
              </w:rPr>
              <w:lastRenderedPageBreak/>
              <w:t>постановка и формулирование собственных задач в образовательной деятельности и жизненных ситуациях; - самостоятельное составление плана решения проблем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p>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 xml:space="preserve">самоконтроля: использование приемов рефлексии для оценки ситуации, выбора верного решения; - умение оценивать риски и своевременно принимать решения по их снижению; • эмоционального интеллекта, предполагающего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870656">
              <w:rPr>
                <w:rFonts w:ascii="Times New Roman" w:hAnsi="Times New Roman"/>
                <w:sz w:val="24"/>
                <w:szCs w:val="24"/>
              </w:rPr>
              <w:t>эмпатии</w:t>
            </w:r>
            <w:proofErr w:type="spellEnd"/>
            <w:r w:rsidRPr="00870656">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roofErr w:type="gramEnd"/>
            <w:r w:rsidRPr="00870656">
              <w:rPr>
                <w:rFonts w:ascii="Times New Roman" w:hAnsi="Times New Roman"/>
                <w:sz w:val="24"/>
                <w:szCs w:val="24"/>
              </w:rPr>
              <w:t xml:space="preserve"> - социальных навыков, включающих способность выстраивать отношения с другими людьми, заботиться, проявлять интерес и разрешать конфликты. </w:t>
            </w:r>
            <w:proofErr w:type="gramStart"/>
            <w:r w:rsidRPr="00870656">
              <w:rPr>
                <w:rFonts w:ascii="Times New Roman" w:hAnsi="Times New Roman"/>
                <w:sz w:val="24"/>
                <w:szCs w:val="24"/>
              </w:rPr>
              <w:t xml:space="preserve">В части духовно-нравственного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roofErr w:type="gramEnd"/>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01.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870656">
              <w:rPr>
                <w:rFonts w:ascii="Times New Roman" w:hAnsi="Times New Roman"/>
                <w:sz w:val="24"/>
                <w:szCs w:val="24"/>
              </w:rPr>
              <w:lastRenderedPageBreak/>
              <w:t>сформированность</w:t>
            </w:r>
            <w:proofErr w:type="spellEnd"/>
            <w:r w:rsidRPr="00870656">
              <w:rPr>
                <w:rFonts w:ascii="Times New Roman" w:hAnsi="Times New Roman"/>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07.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04. Эффективно взаимодействовать и работать в коллективе и команде</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Овладение универсальными коммуникативными действиями: • совместной деятельностью: - понимание и использование преимуществ командной и индивидуальной работы; - принимать цели совместной </w:t>
            </w:r>
            <w:r w:rsidRPr="00870656">
              <w:rPr>
                <w:rFonts w:ascii="Times New Roman" w:hAnsi="Times New Roman"/>
                <w:sz w:val="24"/>
                <w:szCs w:val="24"/>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 Готовность к саморазвитию, самостоятельности и самоопределению.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14.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870656">
              <w:rPr>
                <w:rFonts w:ascii="Times New Roman" w:hAnsi="Times New Roman"/>
                <w:sz w:val="24"/>
                <w:szCs w:val="24"/>
              </w:rPr>
              <w:lastRenderedPageBreak/>
              <w:t>противодействовать им</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w:t>
            </w:r>
            <w:proofErr w:type="spellStart"/>
            <w:r w:rsidRPr="00870656">
              <w:rPr>
                <w:rFonts w:ascii="Times New Roman" w:hAnsi="Times New Roman"/>
                <w:sz w:val="24"/>
                <w:szCs w:val="24"/>
              </w:rPr>
              <w:t>духовнонравственных</w:t>
            </w:r>
            <w:proofErr w:type="spellEnd"/>
            <w:r w:rsidRPr="00870656">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поведения</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Осознание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российской гражданской идентичности. Целенаправленное развитие внутренней позиции личности на основе духовно-нравственных ценностей народов Российской Федерации, исторических и </w:t>
            </w:r>
            <w:proofErr w:type="spellStart"/>
            <w:r w:rsidRPr="00870656">
              <w:rPr>
                <w:rFonts w:ascii="Times New Roman" w:hAnsi="Times New Roman"/>
                <w:sz w:val="24"/>
                <w:szCs w:val="24"/>
              </w:rPr>
              <w:t>национальнокультурных</w:t>
            </w:r>
            <w:proofErr w:type="spellEnd"/>
            <w:r w:rsidRPr="00870656">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roofErr w:type="gramStart"/>
            <w:r w:rsidRPr="00870656">
              <w:rPr>
                <w:rFonts w:ascii="Times New Roman" w:hAnsi="Times New Roman"/>
                <w:sz w:val="24"/>
                <w:szCs w:val="24"/>
              </w:rPr>
              <w:t xml:space="preserve">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w:t>
            </w:r>
            <w:r w:rsidRPr="00870656">
              <w:rPr>
                <w:rFonts w:ascii="Times New Roman" w:hAnsi="Times New Roman"/>
                <w:sz w:val="24"/>
                <w:szCs w:val="24"/>
              </w:rPr>
              <w:lastRenderedPageBreak/>
              <w:t>общества, участвовать в самоуправлении в общеобразовательной организации и детско-юношеских организациях;</w:t>
            </w:r>
            <w:proofErr w:type="gramEnd"/>
            <w:r w:rsidRPr="00870656">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межпредметные</w:t>
            </w:r>
            <w:proofErr w:type="spellEnd"/>
            <w:r w:rsidRPr="00870656">
              <w:rPr>
                <w:rFonts w:ascii="Times New Roman" w:hAnsi="Times New Roman"/>
                <w:sz w:val="24"/>
                <w:szCs w:val="24"/>
              </w:rPr>
              <w:t xml:space="preserve">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03.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16. </w:t>
            </w:r>
            <w:proofErr w:type="spellStart"/>
            <w:proofErr w:type="gram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w:t>
            </w:r>
            <w:r w:rsidRPr="00870656">
              <w:rPr>
                <w:rFonts w:ascii="Times New Roman" w:hAnsi="Times New Roman"/>
                <w:sz w:val="24"/>
                <w:szCs w:val="24"/>
              </w:rPr>
              <w:lastRenderedPageBreak/>
              <w:t>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совершении</w:t>
            </w:r>
            <w:proofErr w:type="gramEnd"/>
            <w:r w:rsidRPr="00870656">
              <w:rPr>
                <w:rFonts w:ascii="Times New Roman" w:hAnsi="Times New Roman"/>
                <w:sz w:val="24"/>
                <w:szCs w:val="24"/>
              </w:rPr>
              <w:t xml:space="preserve">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870656">
              <w:rPr>
                <w:rFonts w:ascii="Times New Roman" w:hAnsi="Times New Roman"/>
                <w:sz w:val="24"/>
                <w:szCs w:val="24"/>
              </w:rPr>
              <w:lastRenderedPageBreak/>
              <w:t>действовать в чрезвычайных ситуациях мирного и военного времени</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lastRenderedPageBreak/>
              <w:t xml:space="preserve">В части экологического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w:t>
            </w:r>
            <w:r w:rsidRPr="00870656">
              <w:rPr>
                <w:rFonts w:ascii="Times New Roman" w:hAnsi="Times New Roman"/>
                <w:sz w:val="24"/>
                <w:szCs w:val="24"/>
              </w:rPr>
              <w:lastRenderedPageBreak/>
              <w:t>приносящих вред окружающей среде; - умение прогнозировать неблагоприятные экологические последствия предпринимаемых действий, предотвращать их;</w:t>
            </w:r>
            <w:proofErr w:type="gramEnd"/>
            <w:r w:rsidRPr="00870656">
              <w:rPr>
                <w:rFonts w:ascii="Times New Roman" w:hAnsi="Times New Roman"/>
                <w:sz w:val="24"/>
                <w:szCs w:val="24"/>
              </w:rPr>
              <w:t xml:space="preserve">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боевых свойствах и поражающем действии оружия массового поражения, а также способах защиты от него.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09.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w:t>
            </w:r>
            <w:r w:rsidRPr="00870656">
              <w:rPr>
                <w:rFonts w:ascii="Times New Roman" w:hAnsi="Times New Roman"/>
                <w:sz w:val="24"/>
                <w:szCs w:val="24"/>
              </w:rPr>
              <w:lastRenderedPageBreak/>
              <w:t xml:space="preserve">действий в чрезвычайных ситуациях.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10.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важности соблюдения правил дорожного движения всеми</w:t>
            </w:r>
            <w:r w:rsidR="00DB348A" w:rsidRPr="00870656">
              <w:rPr>
                <w:rFonts w:ascii="Times New Roman" w:hAnsi="Times New Roman"/>
                <w:sz w:val="24"/>
                <w:szCs w:val="24"/>
              </w:rPr>
              <w:t xml:space="preserve">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11.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00DB348A" w:rsidRPr="00870656">
              <w:rPr>
                <w:rFonts w:ascii="Times New Roman" w:hAnsi="Times New Roman"/>
                <w:sz w:val="24"/>
                <w:szCs w:val="24"/>
              </w:rPr>
              <w:t>сформированность</w:t>
            </w:r>
            <w:proofErr w:type="spellEnd"/>
            <w:r w:rsidR="00DB348A" w:rsidRPr="00870656">
              <w:rPr>
                <w:rFonts w:ascii="Times New Roman" w:hAnsi="Times New Roman"/>
                <w:sz w:val="24"/>
                <w:szCs w:val="24"/>
              </w:rPr>
              <w:t xml:space="preserve"> представлений об экологической безопасности, ценности бережного отношения к природе, разумного природопользования.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12.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00DB348A" w:rsidRPr="00870656">
              <w:rPr>
                <w:rFonts w:ascii="Times New Roman" w:hAnsi="Times New Roman"/>
                <w:sz w:val="24"/>
                <w:szCs w:val="24"/>
              </w:rPr>
              <w:t>в бы</w:t>
            </w:r>
            <w:proofErr w:type="gramEnd"/>
            <w:r w:rsidR="00DB348A" w:rsidRPr="00870656">
              <w:rPr>
                <w:rFonts w:ascii="Times New Roman" w:hAnsi="Times New Roman"/>
                <w:sz w:val="24"/>
                <w:szCs w:val="24"/>
              </w:rPr>
              <w:t xml:space="preserve"> ту, общественных местах, на транспорте, в природной среде; знание прав и обязанностей граждан в области пожарной безопасности.</w:t>
            </w:r>
          </w:p>
        </w:tc>
      </w:tr>
      <w:tr w:rsidR="00460E23" w:rsidRPr="00870656" w:rsidTr="00870656">
        <w:tc>
          <w:tcPr>
            <w:tcW w:w="2976" w:type="dxa"/>
          </w:tcPr>
          <w:p w:rsidR="00460E23" w:rsidRPr="00870656" w:rsidRDefault="00DB348A" w:rsidP="00ED207E">
            <w:pPr>
              <w:rPr>
                <w:rFonts w:ascii="Times New Roman" w:hAnsi="Times New Roman"/>
                <w:color w:val="auto"/>
                <w:sz w:val="24"/>
                <w:szCs w:val="24"/>
              </w:rPr>
            </w:pPr>
            <w:r w:rsidRPr="00870656">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6" w:type="dxa"/>
          </w:tcPr>
          <w:p w:rsidR="00460E23" w:rsidRPr="00870656" w:rsidRDefault="00DB348A" w:rsidP="00ED207E">
            <w:pPr>
              <w:rPr>
                <w:rFonts w:ascii="Times New Roman" w:hAnsi="Times New Roman"/>
                <w:sz w:val="24"/>
                <w:szCs w:val="24"/>
              </w:rPr>
            </w:pPr>
            <w:r w:rsidRPr="00870656">
              <w:rPr>
                <w:rFonts w:ascii="Times New Roman" w:hAnsi="Times New Roman"/>
                <w:sz w:val="24"/>
                <w:szCs w:val="24"/>
              </w:rPr>
              <w:t xml:space="preserve">Готовность к саморазвитию, самостоятельности и самоопределению. Наличие мотивации к обучению и личностному развитию. Овладение универсальными регулятивными действиями: • самоорганизации: </w:t>
            </w:r>
          </w:p>
          <w:p w:rsidR="00DB348A" w:rsidRPr="00870656" w:rsidRDefault="00DB348A" w:rsidP="00ED207E">
            <w:pPr>
              <w:rPr>
                <w:rFonts w:ascii="Times New Roman" w:hAnsi="Times New Roman"/>
                <w:color w:val="auto"/>
                <w:sz w:val="24"/>
                <w:szCs w:val="24"/>
              </w:rPr>
            </w:pPr>
            <w:proofErr w:type="gramStart"/>
            <w:r w:rsidRPr="00870656">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r w:rsidRPr="00870656">
              <w:rPr>
                <w:rFonts w:ascii="Times New Roman" w:hAnsi="Times New Roman"/>
                <w:sz w:val="24"/>
                <w:szCs w:val="24"/>
              </w:rPr>
              <w:t xml:space="preserve"> В части физического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w:t>
            </w:r>
            <w:r w:rsidRPr="00870656">
              <w:rPr>
                <w:rFonts w:ascii="Times New Roman" w:hAnsi="Times New Roman"/>
                <w:sz w:val="24"/>
                <w:szCs w:val="24"/>
              </w:rPr>
              <w:lastRenderedPageBreak/>
              <w:t>вредных привычек и иных форм причинения вреда физическому и психическому здоровью.</w:t>
            </w:r>
          </w:p>
        </w:tc>
        <w:tc>
          <w:tcPr>
            <w:tcW w:w="6520" w:type="dxa"/>
          </w:tcPr>
          <w:p w:rsidR="00460E23" w:rsidRPr="00870656" w:rsidRDefault="00DB348A"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13. </w:t>
            </w:r>
            <w:proofErr w:type="gramStart"/>
            <w:r w:rsidRPr="00870656">
              <w:rPr>
                <w:rFonts w:ascii="Times New Roman" w:hAnsi="Times New Roman"/>
                <w:sz w:val="24"/>
                <w:szCs w:val="24"/>
              </w:rPr>
              <w:t xml:space="preserve">Владение основами медицинских знаний: владение приемами оказания первой помощи при неотложных состояниях;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инфекционных </w:t>
            </w:r>
            <w:proofErr w:type="spellStart"/>
            <w:r w:rsidRPr="00870656">
              <w:rPr>
                <w:rFonts w:ascii="Times New Roman" w:hAnsi="Times New Roman"/>
                <w:sz w:val="24"/>
                <w:szCs w:val="24"/>
              </w:rPr>
              <w:t>инеинфекционных</w:t>
            </w:r>
            <w:proofErr w:type="spellEnd"/>
            <w:r w:rsidRPr="00870656">
              <w:rPr>
                <w:rFonts w:ascii="Times New Roman" w:hAnsi="Times New Roman"/>
                <w:sz w:val="24"/>
                <w:szCs w:val="24"/>
              </w:rPr>
              <w:t xml:space="preserve"> заболеваниях, способах профилактики;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proofErr w:type="spellStart"/>
            <w:r w:rsidRPr="00870656">
              <w:rPr>
                <w:rFonts w:ascii="Times New Roman" w:hAnsi="Times New Roman"/>
                <w:sz w:val="24"/>
                <w:szCs w:val="24"/>
              </w:rPr>
              <w:t>биологосоциального</w:t>
            </w:r>
            <w:proofErr w:type="spellEnd"/>
            <w:r w:rsidRPr="00870656">
              <w:rPr>
                <w:rFonts w:ascii="Times New Roman" w:hAnsi="Times New Roman"/>
                <w:sz w:val="24"/>
                <w:szCs w:val="24"/>
              </w:rPr>
              <w:t xml:space="preserve"> и военного характера;</w:t>
            </w:r>
            <w:proofErr w:type="gramEnd"/>
            <w:r w:rsidRPr="00870656">
              <w:rPr>
                <w:rFonts w:ascii="Times New Roman" w:hAnsi="Times New Roman"/>
                <w:sz w:val="24"/>
                <w:szCs w:val="24"/>
              </w:rPr>
              <w:t xml:space="preserve"> умение применять табельные и подручные средства </w:t>
            </w:r>
            <w:proofErr w:type="gramStart"/>
            <w:r w:rsidRPr="00870656">
              <w:rPr>
                <w:rFonts w:ascii="Times New Roman" w:hAnsi="Times New Roman"/>
                <w:sz w:val="24"/>
                <w:szCs w:val="24"/>
              </w:rPr>
              <w:t>для</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само</w:t>
            </w:r>
            <w:proofErr w:type="gramEnd"/>
            <w:r w:rsidRPr="00870656">
              <w:rPr>
                <w:rFonts w:ascii="Times New Roman" w:hAnsi="Times New Roman"/>
                <w:sz w:val="24"/>
                <w:szCs w:val="24"/>
              </w:rPr>
              <w:t xml:space="preserve">- и взаимопомощи;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04.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w:t>
            </w:r>
            <w:proofErr w:type="spellStart"/>
            <w:r w:rsidRPr="00870656">
              <w:rPr>
                <w:rFonts w:ascii="Times New Roman" w:hAnsi="Times New Roman"/>
                <w:sz w:val="24"/>
                <w:szCs w:val="24"/>
              </w:rPr>
              <w:t>военномедицинской</w:t>
            </w:r>
            <w:proofErr w:type="spellEnd"/>
            <w:r w:rsidRPr="00870656">
              <w:rPr>
                <w:rFonts w:ascii="Times New Roman" w:hAnsi="Times New Roman"/>
                <w:sz w:val="24"/>
                <w:szCs w:val="24"/>
              </w:rPr>
              <w:t xml:space="preserve">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DB348A" w:rsidRPr="00870656" w:rsidTr="00870656">
        <w:tc>
          <w:tcPr>
            <w:tcW w:w="2976" w:type="dxa"/>
          </w:tcPr>
          <w:p w:rsidR="00DB348A" w:rsidRPr="00870656" w:rsidRDefault="00DB348A" w:rsidP="00ED207E">
            <w:pPr>
              <w:rPr>
                <w:rFonts w:ascii="Times New Roman" w:hAnsi="Times New Roman"/>
                <w:color w:val="auto"/>
                <w:sz w:val="24"/>
                <w:szCs w:val="24"/>
              </w:rPr>
            </w:pPr>
            <w:r w:rsidRPr="00870656">
              <w:rPr>
                <w:rFonts w:ascii="Times New Roman" w:hAnsi="Times New Roman"/>
                <w:color w:val="auto"/>
                <w:sz w:val="24"/>
                <w:szCs w:val="24"/>
              </w:rPr>
              <w:lastRenderedPageBreak/>
              <w:t>ПК</w:t>
            </w:r>
          </w:p>
        </w:tc>
        <w:tc>
          <w:tcPr>
            <w:tcW w:w="6096" w:type="dxa"/>
          </w:tcPr>
          <w:p w:rsidR="00DB348A" w:rsidRPr="00870656" w:rsidRDefault="00DB348A" w:rsidP="00ED207E">
            <w:pPr>
              <w:rPr>
                <w:rFonts w:ascii="Times New Roman" w:hAnsi="Times New Roman"/>
                <w:color w:val="auto"/>
                <w:sz w:val="24"/>
                <w:szCs w:val="24"/>
              </w:rPr>
            </w:pPr>
          </w:p>
        </w:tc>
        <w:tc>
          <w:tcPr>
            <w:tcW w:w="6520" w:type="dxa"/>
          </w:tcPr>
          <w:p w:rsidR="00DB348A" w:rsidRPr="00870656" w:rsidRDefault="00DB348A" w:rsidP="00ED207E">
            <w:pPr>
              <w:rPr>
                <w:rFonts w:ascii="Times New Roman" w:hAnsi="Times New Roman"/>
                <w:color w:val="auto"/>
                <w:sz w:val="24"/>
                <w:szCs w:val="24"/>
              </w:rPr>
            </w:pPr>
          </w:p>
        </w:tc>
      </w:tr>
    </w:tbl>
    <w:p w:rsidR="00ED207E" w:rsidRPr="00ED207E" w:rsidRDefault="00ED207E" w:rsidP="00ED207E">
      <w:pPr>
        <w:rPr>
          <w:rFonts w:ascii="Times New Roman" w:hAnsi="Times New Roman"/>
          <w:color w:val="auto"/>
          <w:sz w:val="28"/>
          <w:szCs w:val="28"/>
        </w:rPr>
        <w:sectPr w:rsidR="00ED207E" w:rsidRPr="00ED207E" w:rsidSect="00ED207E">
          <w:pgSz w:w="16838" w:h="11906" w:orient="landscape"/>
          <w:pgMar w:top="284" w:right="993" w:bottom="566" w:left="284" w:header="708" w:footer="708" w:gutter="0"/>
          <w:pgNumType w:start="1"/>
          <w:cols w:space="720"/>
          <w:titlePg/>
          <w:docGrid w:linePitch="299"/>
        </w:sectPr>
      </w:pPr>
    </w:p>
    <w:p w:rsidR="00DB348A" w:rsidRPr="004025D6" w:rsidRDefault="00DB348A" w:rsidP="00DB348A">
      <w:pPr>
        <w:pStyle w:val="1"/>
        <w:spacing w:before="0" w:line="240" w:lineRule="auto"/>
        <w:ind w:left="57" w:right="57"/>
        <w:jc w:val="center"/>
        <w:rPr>
          <w:rFonts w:ascii="Times New Roman" w:hAnsi="Times New Roman"/>
          <w:b/>
          <w:color w:val="auto"/>
          <w:sz w:val="28"/>
          <w:szCs w:val="28"/>
        </w:rPr>
      </w:pPr>
      <w:bookmarkStart w:id="1" w:name="_Toc125026923"/>
      <w:r w:rsidRPr="004025D6">
        <w:rPr>
          <w:rFonts w:ascii="Times New Roman" w:hAnsi="Times New Roman"/>
          <w:b/>
          <w:color w:val="auto"/>
          <w:sz w:val="28"/>
          <w:szCs w:val="28"/>
        </w:rPr>
        <w:lastRenderedPageBreak/>
        <w:t>2. Структура и содержание общеобразовательной дисциплины</w:t>
      </w:r>
      <w:bookmarkEnd w:id="1"/>
    </w:p>
    <w:p w:rsidR="00DB348A" w:rsidRPr="004025D6" w:rsidRDefault="00DB348A" w:rsidP="00DB348A">
      <w:pPr>
        <w:pStyle w:val="15"/>
        <w:rPr>
          <w:rFonts w:ascii="Times New Roman" w:hAnsi="Times New Roman"/>
          <w:b/>
          <w:bCs/>
          <w:color w:val="auto"/>
          <w:sz w:val="28"/>
          <w:szCs w:val="28"/>
        </w:rPr>
      </w:pPr>
      <w:bookmarkStart w:id="2" w:name="_heading=h.1t3h5sf"/>
      <w:bookmarkEnd w:id="2"/>
      <w:r w:rsidRPr="004025D6">
        <w:rPr>
          <w:rFonts w:ascii="Times New Roman" w:hAnsi="Times New Roman"/>
          <w:b/>
          <w:bCs/>
          <w:color w:val="auto"/>
          <w:sz w:val="28"/>
          <w:szCs w:val="28"/>
        </w:rPr>
        <w:t>2.1. Объем дисциплины и виды учебной работы</w:t>
      </w:r>
    </w:p>
    <w:p w:rsidR="00DB348A" w:rsidRPr="00DB348A" w:rsidRDefault="00DB348A" w:rsidP="00DB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Объем в часах</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68</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lang w:val="en-US"/>
              </w:rPr>
            </w:pPr>
            <w:r w:rsidRPr="00DB348A">
              <w:rPr>
                <w:rFonts w:ascii="Times New Roman" w:hAnsi="Times New Roman"/>
                <w:b/>
                <w:i/>
                <w:color w:val="auto"/>
                <w:sz w:val="28"/>
                <w:szCs w:val="28"/>
              </w:rPr>
              <w:t>56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20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36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10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10</w:t>
            </w:r>
          </w:p>
        </w:tc>
      </w:tr>
      <w:tr w:rsidR="00DB348A" w:rsidRPr="00DB348A" w:rsidTr="00680985">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2</w:t>
            </w:r>
          </w:p>
        </w:tc>
      </w:tr>
    </w:tbl>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990514" w:rsidRDefault="00990514">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sectPr w:rsidR="006D6196" w:rsidSect="00990514">
          <w:pgSz w:w="11906" w:h="16838"/>
          <w:pgMar w:top="1134" w:right="850" w:bottom="1134" w:left="1701" w:header="708" w:footer="708" w:gutter="0"/>
          <w:cols w:space="708"/>
          <w:docGrid w:linePitch="360"/>
        </w:sectPr>
      </w:pPr>
    </w:p>
    <w:p w:rsidR="006D6196" w:rsidRPr="000A117D" w:rsidRDefault="006D6196" w:rsidP="000A117D">
      <w:pPr>
        <w:jc w:val="center"/>
        <w:rPr>
          <w:rFonts w:ascii="Times New Roman" w:hAnsi="Times New Roman"/>
          <w:b/>
          <w:sz w:val="28"/>
          <w:szCs w:val="28"/>
        </w:rPr>
      </w:pPr>
      <w:r w:rsidRPr="000A117D">
        <w:rPr>
          <w:rFonts w:ascii="Times New Roman" w:hAnsi="Times New Roman"/>
          <w:b/>
          <w:sz w:val="28"/>
          <w:szCs w:val="28"/>
        </w:rPr>
        <w:lastRenderedPageBreak/>
        <w:t>2.2. Тематический план и содержание дисциплины</w:t>
      </w:r>
    </w:p>
    <w:tbl>
      <w:tblPr>
        <w:tblStyle w:val="a9"/>
        <w:tblW w:w="15276" w:type="dxa"/>
        <w:tblLook w:val="04A0"/>
      </w:tblPr>
      <w:tblGrid>
        <w:gridCol w:w="2761"/>
        <w:gridCol w:w="6986"/>
        <w:gridCol w:w="1276"/>
        <w:gridCol w:w="1701"/>
        <w:gridCol w:w="2552"/>
      </w:tblGrid>
      <w:tr w:rsidR="006D6196" w:rsidRPr="00870656" w:rsidTr="006D6196">
        <w:tc>
          <w:tcPr>
            <w:tcW w:w="2761"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Наименование разделов и тем </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tc>
        <w:tc>
          <w:tcPr>
            <w:tcW w:w="127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Объем часов </w:t>
            </w:r>
          </w:p>
        </w:tc>
        <w:tc>
          <w:tcPr>
            <w:tcW w:w="1701" w:type="dxa"/>
          </w:tcPr>
          <w:p w:rsidR="006D6196" w:rsidRPr="00870656" w:rsidRDefault="006D6196">
            <w:pPr>
              <w:rPr>
                <w:rFonts w:ascii="Times New Roman" w:hAnsi="Times New Roman"/>
                <w:sz w:val="24"/>
                <w:szCs w:val="24"/>
              </w:rPr>
            </w:pPr>
            <w:r w:rsidRPr="00870656">
              <w:rPr>
                <w:rFonts w:ascii="Times New Roman" w:hAnsi="Times New Roman"/>
                <w:sz w:val="24"/>
                <w:szCs w:val="24"/>
              </w:rPr>
              <w:t xml:space="preserve">Формируемые компетенции </w:t>
            </w:r>
          </w:p>
        </w:tc>
        <w:tc>
          <w:tcPr>
            <w:tcW w:w="2552" w:type="dxa"/>
          </w:tcPr>
          <w:p w:rsidR="006D6196" w:rsidRPr="00870656" w:rsidRDefault="006D6196">
            <w:pPr>
              <w:rPr>
                <w:rFonts w:ascii="Times New Roman" w:hAnsi="Times New Roman"/>
                <w:sz w:val="24"/>
                <w:szCs w:val="24"/>
              </w:rPr>
            </w:pPr>
            <w:r w:rsidRPr="00870656">
              <w:rPr>
                <w:rFonts w:ascii="Times New Roman" w:hAnsi="Times New Roman"/>
                <w:sz w:val="24"/>
                <w:szCs w:val="24"/>
              </w:rPr>
              <w:t>Домашнее задание</w:t>
            </w: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870656">
              <w:rPr>
                <w:rFonts w:ascii="Times New Roman" w:hAnsi="Times New Roman"/>
                <w:sz w:val="24"/>
                <w:szCs w:val="24"/>
              </w:rPr>
              <w:t xml:space="preserve"> </w:t>
            </w:r>
            <w:r w:rsidRPr="000A117D">
              <w:rPr>
                <w:rFonts w:ascii="Times New Roman" w:hAnsi="Times New Roman"/>
                <w:b/>
                <w:sz w:val="24"/>
                <w:szCs w:val="24"/>
              </w:rPr>
              <w:t>Раздел 1. Безопасное и устойчивое развитие личности, общества, государства</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1.1. Государственная и общественная безопасность</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D6196" w:rsidRPr="00870656" w:rsidRDefault="006D6196">
            <w:pPr>
              <w:rPr>
                <w:rFonts w:ascii="Times New Roman" w:hAnsi="Times New Roman"/>
                <w:sz w:val="24"/>
                <w:szCs w:val="24"/>
              </w:rPr>
            </w:pPr>
          </w:p>
        </w:tc>
        <w:tc>
          <w:tcPr>
            <w:tcW w:w="170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ОК 03; ОК 06; ОК 07;ОК 08</w:t>
            </w: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vMerge/>
          </w:tcPr>
          <w:p w:rsidR="006D6196" w:rsidRPr="00870656" w:rsidRDefault="006D6196">
            <w:pPr>
              <w:rPr>
                <w:rFonts w:ascii="Times New Roman" w:hAnsi="Times New Roman"/>
                <w:sz w:val="24"/>
                <w:szCs w:val="24"/>
              </w:rPr>
            </w:pPr>
          </w:p>
        </w:tc>
        <w:tc>
          <w:tcPr>
            <w:tcW w:w="1701" w:type="dxa"/>
            <w:vMerge/>
          </w:tcPr>
          <w:p w:rsidR="006D6196" w:rsidRPr="00870656" w:rsidRDefault="006D6196">
            <w:pPr>
              <w:rPr>
                <w:rFonts w:ascii="Times New Roman" w:hAnsi="Times New Roman"/>
                <w:sz w:val="24"/>
                <w:szCs w:val="24"/>
              </w:rPr>
            </w:pP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1.2. Роль личности, общества и государства в предупреждении и ликвидации чрезвычайных ситуаций</w:t>
            </w: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FE05E7">
            <w:pPr>
              <w:rPr>
                <w:rFonts w:ascii="Times New Roman" w:hAnsi="Times New Roman"/>
                <w:sz w:val="24"/>
                <w:szCs w:val="24"/>
              </w:rPr>
            </w:pPr>
            <w:r w:rsidRPr="00870656">
              <w:rPr>
                <w:rFonts w:ascii="Times New Roman" w:hAnsi="Times New Roman"/>
                <w:sz w:val="24"/>
                <w:szCs w:val="24"/>
              </w:rPr>
              <w:t>Практическое заняти</w:t>
            </w:r>
            <w:r w:rsidR="00FE05E7">
              <w:rPr>
                <w:rFonts w:ascii="Times New Roman" w:hAnsi="Times New Roman"/>
                <w:sz w:val="24"/>
                <w:szCs w:val="24"/>
              </w:rPr>
              <w:t>е</w:t>
            </w:r>
            <w:r w:rsidRPr="00870656">
              <w:rPr>
                <w:rFonts w:ascii="Times New Roman" w:hAnsi="Times New Roman"/>
                <w:sz w:val="24"/>
                <w:szCs w:val="24"/>
              </w:rPr>
              <w:t xml:space="preserve"> </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rsidP="00680985">
            <w:pPr>
              <w:rPr>
                <w:rFonts w:ascii="Times New Roman" w:hAnsi="Times New Roman"/>
                <w:sz w:val="24"/>
                <w:szCs w:val="24"/>
              </w:rPr>
            </w:pPr>
            <w:r w:rsidRPr="00870656">
              <w:rPr>
                <w:rFonts w:ascii="Times New Roman" w:hAnsi="Times New Roman"/>
                <w:sz w:val="24"/>
                <w:szCs w:val="24"/>
              </w:rPr>
              <w:t>ОК 01; ОК 03; ОК 06</w:t>
            </w:r>
          </w:p>
        </w:tc>
        <w:tc>
          <w:tcPr>
            <w:tcW w:w="2552" w:type="dxa"/>
            <w:vMerge/>
          </w:tcPr>
          <w:p w:rsidR="006D6196" w:rsidRPr="00870656" w:rsidRDefault="006D6196">
            <w:pPr>
              <w:rPr>
                <w:rFonts w:ascii="Times New Roman" w:hAnsi="Times New Roman"/>
                <w:sz w:val="24"/>
                <w:szCs w:val="24"/>
              </w:rPr>
            </w:pP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0A117D">
              <w:rPr>
                <w:rFonts w:ascii="Times New Roman" w:hAnsi="Times New Roman"/>
                <w:b/>
                <w:sz w:val="24"/>
                <w:szCs w:val="24"/>
              </w:rPr>
              <w:t>Раздел 2. Культура безопасности жизнедеятельности в современном обществе</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2.1. Современные представления о культуре безопасности</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b/>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ОК 01; ОК 03; ОК 06</w:t>
            </w:r>
            <w:r w:rsidR="000A117D">
              <w:rPr>
                <w:rFonts w:ascii="Times New Roman" w:hAnsi="Times New Roman"/>
                <w:sz w:val="24"/>
                <w:szCs w:val="24"/>
              </w:rPr>
              <w:t xml:space="preserve">, </w:t>
            </w:r>
            <w:r w:rsidR="000A117D" w:rsidRPr="00870656">
              <w:rPr>
                <w:rFonts w:ascii="Times New Roman" w:hAnsi="Times New Roman"/>
                <w:sz w:val="24"/>
                <w:szCs w:val="24"/>
              </w:rPr>
              <w:t xml:space="preserve">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w:t>
            </w:r>
          </w:p>
          <w:p w:rsidR="000A117D" w:rsidRPr="00870656" w:rsidRDefault="00655D8D">
            <w:pPr>
              <w:rPr>
                <w:rFonts w:ascii="Times New Roman" w:hAnsi="Times New Roman"/>
                <w:sz w:val="24"/>
                <w:szCs w:val="24"/>
              </w:rPr>
            </w:pPr>
            <w:r w:rsidRPr="00870656">
              <w:rPr>
                <w:rFonts w:ascii="Times New Roman" w:hAnsi="Times New Roman"/>
                <w:sz w:val="24"/>
                <w:szCs w:val="24"/>
              </w:rPr>
              <w:t>взаимодействия человека и окружающей среды. Понятие «</w:t>
            </w:r>
            <w:proofErr w:type="spellStart"/>
            <w:r w:rsidRPr="00870656">
              <w:rPr>
                <w:rFonts w:ascii="Times New Roman" w:hAnsi="Times New Roman"/>
                <w:sz w:val="24"/>
                <w:szCs w:val="24"/>
              </w:rPr>
              <w:t>виктимность</w:t>
            </w:r>
            <w:proofErr w:type="spellEnd"/>
            <w:r w:rsidRPr="00870656">
              <w:rPr>
                <w:rFonts w:ascii="Times New Roman" w:hAnsi="Times New Roman"/>
                <w:sz w:val="24"/>
                <w:szCs w:val="24"/>
              </w:rPr>
              <w:t>», «</w:t>
            </w:r>
            <w:proofErr w:type="spellStart"/>
            <w:r w:rsidRPr="00870656">
              <w:rPr>
                <w:rFonts w:ascii="Times New Roman" w:hAnsi="Times New Roman"/>
                <w:sz w:val="24"/>
                <w:szCs w:val="24"/>
              </w:rPr>
              <w:t>виктимное</w:t>
            </w:r>
            <w:proofErr w:type="spellEnd"/>
            <w:r w:rsidRPr="00870656">
              <w:rPr>
                <w:rFonts w:ascii="Times New Roman" w:hAnsi="Times New Roman"/>
                <w:sz w:val="24"/>
                <w:szCs w:val="24"/>
              </w:rPr>
              <w:t xml:space="preserve"> поведение», «безопасное </w:t>
            </w:r>
            <w:r w:rsidRPr="00870656">
              <w:rPr>
                <w:rFonts w:ascii="Times New Roman" w:hAnsi="Times New Roman"/>
                <w:sz w:val="24"/>
                <w:szCs w:val="24"/>
              </w:rPr>
              <w:lastRenderedPageBreak/>
              <w:t>поведение». 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lastRenderedPageBreak/>
              <w:t>Прикладной модуль:</w:t>
            </w:r>
            <w:r w:rsidRPr="000A117D">
              <w:rPr>
                <w:rFonts w:ascii="Times New Roman" w:hAnsi="Times New Roman"/>
                <w:sz w:val="24"/>
                <w:szCs w:val="24"/>
              </w:rPr>
              <w:t xml:space="preserve"> Раздел 1. Особенности профессиональной деятельности в рамках получаемой специальности или профессии, потенциальные опасности и их последствия</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870656" w:rsidRDefault="000A117D">
            <w:pPr>
              <w:rPr>
                <w:rFonts w:ascii="Times New Roman" w:hAnsi="Times New Roman"/>
                <w:sz w:val="24"/>
                <w:szCs w:val="24"/>
              </w:rPr>
            </w:pPr>
            <w:r>
              <w:t>4</w:t>
            </w:r>
          </w:p>
        </w:tc>
        <w:tc>
          <w:tcPr>
            <w:tcW w:w="1701" w:type="dxa"/>
          </w:tcPr>
          <w:p w:rsidR="000A117D" w:rsidRPr="00870656" w:rsidRDefault="000A117D">
            <w:pPr>
              <w:rPr>
                <w:rFonts w:ascii="Times New Roman" w:hAnsi="Times New Roman"/>
                <w:sz w:val="24"/>
                <w:szCs w:val="24"/>
              </w:rPr>
            </w:pPr>
          </w:p>
        </w:tc>
        <w:tc>
          <w:tcPr>
            <w:tcW w:w="2552" w:type="dxa"/>
            <w:vMerge w:val="restart"/>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Комбинированное занятие</w:t>
            </w:r>
          </w:p>
        </w:tc>
        <w:tc>
          <w:tcPr>
            <w:tcW w:w="1276" w:type="dxa"/>
            <w:vMerge w:val="restart"/>
          </w:tcPr>
          <w:p w:rsidR="000A117D" w:rsidRPr="00870656"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01; ОК 02, ОК 03, ОК 04; ОК 06; ОК 07; ПК</w:t>
            </w:r>
          </w:p>
        </w:tc>
        <w:tc>
          <w:tcPr>
            <w:tcW w:w="2552" w:type="dxa"/>
            <w:vMerge/>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Обзорная экскурсия на предприятия или объекты экономики региона. Теоретическая часть обзорной экскурсии (виртуальная экскурсия):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4</w:t>
            </w:r>
            <w:proofErr w:type="gramStart"/>
            <w:r w:rsidRPr="000A117D">
              <w:rPr>
                <w:rFonts w:ascii="Times New Roman" w:hAnsi="Times New Roman"/>
                <w:sz w:val="24"/>
                <w:szCs w:val="24"/>
              </w:rPr>
              <w:t xml:space="preserve"> О</w:t>
            </w:r>
            <w:proofErr w:type="gramEnd"/>
            <w:r w:rsidRPr="000A117D">
              <w:rPr>
                <w:rFonts w:ascii="Times New Roman" w:hAnsi="Times New Roman"/>
                <w:sz w:val="24"/>
                <w:szCs w:val="24"/>
              </w:rPr>
              <w:t>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 27 к профессиональной подготовке, область применения, требуемое профобразование, карьерный рост Практическая часть обзорной экскурсии (место проведения): 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vMerge/>
          </w:tcPr>
          <w:p w:rsidR="000A117D" w:rsidRPr="00870656" w:rsidRDefault="000A117D">
            <w:pPr>
              <w:rPr>
                <w:rFonts w:ascii="Times New Roman" w:hAnsi="Times New Roman"/>
                <w:sz w:val="24"/>
                <w:szCs w:val="24"/>
              </w:rPr>
            </w:pPr>
          </w:p>
        </w:tc>
        <w:tc>
          <w:tcPr>
            <w:tcW w:w="1701" w:type="dxa"/>
            <w:vMerge/>
          </w:tcPr>
          <w:p w:rsidR="000A117D" w:rsidRPr="00870656" w:rsidRDefault="000A117D">
            <w:pPr>
              <w:rPr>
                <w:rFonts w:ascii="Times New Roman" w:hAnsi="Times New Roman"/>
                <w:sz w:val="24"/>
                <w:szCs w:val="24"/>
              </w:rPr>
            </w:pPr>
          </w:p>
        </w:tc>
        <w:tc>
          <w:tcPr>
            <w:tcW w:w="2552" w:type="dxa"/>
            <w:vMerge/>
          </w:tcPr>
          <w:p w:rsidR="000A117D" w:rsidRPr="00870656" w:rsidRDefault="000A117D">
            <w:pPr>
              <w:rPr>
                <w:rFonts w:ascii="Times New Roman" w:hAnsi="Times New Roman"/>
                <w:sz w:val="24"/>
                <w:szCs w:val="24"/>
              </w:rPr>
            </w:pPr>
          </w:p>
        </w:tc>
      </w:tr>
      <w:tr w:rsidR="00655D8D" w:rsidRPr="00870656" w:rsidTr="00680985">
        <w:tc>
          <w:tcPr>
            <w:tcW w:w="9747" w:type="dxa"/>
            <w:gridSpan w:val="2"/>
          </w:tcPr>
          <w:p w:rsidR="00655D8D" w:rsidRPr="000A117D" w:rsidRDefault="00655D8D">
            <w:pPr>
              <w:rPr>
                <w:rFonts w:ascii="Times New Roman" w:hAnsi="Times New Roman"/>
                <w:b/>
                <w:sz w:val="24"/>
                <w:szCs w:val="24"/>
              </w:rPr>
            </w:pPr>
            <w:r w:rsidRPr="000A117D">
              <w:rPr>
                <w:rFonts w:ascii="Times New Roman" w:hAnsi="Times New Roman"/>
                <w:b/>
                <w:sz w:val="24"/>
                <w:szCs w:val="24"/>
              </w:rPr>
              <w:t>Раздел 3. Безопасность в быту</w:t>
            </w:r>
          </w:p>
        </w:tc>
        <w:tc>
          <w:tcPr>
            <w:tcW w:w="1276" w:type="dxa"/>
          </w:tcPr>
          <w:p w:rsidR="00655D8D" w:rsidRPr="00870656" w:rsidRDefault="00655D8D">
            <w:pPr>
              <w:rPr>
                <w:rFonts w:ascii="Times New Roman" w:hAnsi="Times New Roman"/>
                <w:sz w:val="24"/>
                <w:szCs w:val="24"/>
              </w:rPr>
            </w:pPr>
          </w:p>
        </w:tc>
        <w:tc>
          <w:tcPr>
            <w:tcW w:w="1701" w:type="dxa"/>
          </w:tcPr>
          <w:p w:rsidR="00655D8D" w:rsidRPr="00870656" w:rsidRDefault="00655D8D">
            <w:pPr>
              <w:rPr>
                <w:rFonts w:ascii="Times New Roman" w:hAnsi="Times New Roman"/>
                <w:sz w:val="24"/>
                <w:szCs w:val="24"/>
              </w:rPr>
            </w:pPr>
          </w:p>
        </w:tc>
        <w:tc>
          <w:tcPr>
            <w:tcW w:w="2552" w:type="dxa"/>
          </w:tcPr>
          <w:p w:rsidR="00655D8D" w:rsidRPr="00870656" w:rsidRDefault="00655D8D">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780F84">
            <w:pPr>
              <w:rPr>
                <w:rFonts w:ascii="Times New Roman" w:hAnsi="Times New Roman"/>
                <w:sz w:val="24"/>
                <w:szCs w:val="24"/>
              </w:rPr>
            </w:pPr>
            <w:r w:rsidRPr="00870656">
              <w:rPr>
                <w:rFonts w:ascii="Times New Roman" w:hAnsi="Times New Roman"/>
                <w:sz w:val="24"/>
                <w:szCs w:val="24"/>
              </w:rPr>
              <w:t>ОК 06;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w:t>
            </w:r>
            <w:r w:rsidRPr="00870656">
              <w:rPr>
                <w:rFonts w:ascii="Times New Roman" w:hAnsi="Times New Roman"/>
                <w:sz w:val="24"/>
                <w:szCs w:val="24"/>
              </w:rPr>
              <w:lastRenderedPageBreak/>
              <w:t>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lastRenderedPageBreak/>
              <w:t>Тема 3.2. Пожарная безопасность в быту</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18 </w:t>
            </w:r>
            <w:proofErr w:type="spellStart"/>
            <w:r w:rsidRPr="00870656">
              <w:rPr>
                <w:rFonts w:ascii="Times New Roman" w:hAnsi="Times New Roman"/>
                <w:sz w:val="24"/>
                <w:szCs w:val="24"/>
              </w:rPr>
              <w:t>электротравмы</w:t>
            </w:r>
            <w:proofErr w:type="spellEnd"/>
            <w:r w:rsidRPr="00870656">
              <w:rPr>
                <w:rFonts w:ascii="Times New Roman" w:hAnsi="Times New Roman"/>
                <w:sz w:val="24"/>
                <w:szCs w:val="24"/>
              </w:rPr>
              <w:t>. Порядок проведения сердечно-легочной реанимации. Первая помощь при ожогах.</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3.3. Безопасное поведение в местах общего пользования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04</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rsidP="00780F84">
            <w:pPr>
              <w:tabs>
                <w:tab w:val="left" w:pos="1080"/>
              </w:tabs>
              <w:rPr>
                <w:rFonts w:ascii="Times New Roman" w:hAnsi="Times New Roman"/>
                <w:b/>
                <w:sz w:val="24"/>
                <w:szCs w:val="24"/>
              </w:rPr>
            </w:pPr>
            <w:r w:rsidRPr="000A117D">
              <w:rPr>
                <w:rFonts w:ascii="Times New Roman" w:hAnsi="Times New Roman"/>
                <w:b/>
                <w:sz w:val="24"/>
                <w:szCs w:val="24"/>
              </w:rPr>
              <w:t>Раздел 4. Безопасность на транспорте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4.1. Безопасность дорожного движения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06;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История появления правил дорожного движения и причины их изменчивости. </w:t>
            </w:r>
            <w:proofErr w:type="spellStart"/>
            <w:proofErr w:type="gramStart"/>
            <w:r w:rsidRPr="00870656">
              <w:rPr>
                <w:rFonts w:ascii="Times New Roman" w:hAnsi="Times New Roman"/>
                <w:sz w:val="24"/>
                <w:szCs w:val="24"/>
              </w:rPr>
              <w:t>Риск-ориентированный</w:t>
            </w:r>
            <w:proofErr w:type="spellEnd"/>
            <w:proofErr w:type="gramEnd"/>
            <w:r w:rsidRPr="00870656">
              <w:rPr>
                <w:rFonts w:ascii="Times New Roman" w:hAnsi="Times New Roman"/>
                <w:sz w:val="24"/>
                <w:szCs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4.2. Правила безопасного поведения на разных видах транспорта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780F84">
        <w:trPr>
          <w:trHeight w:val="79"/>
        </w:trPr>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источники опасности на железнодорожном транспорте. Правила безопасного поведения. Порядок действий </w:t>
            </w:r>
            <w:r w:rsidRPr="00870656">
              <w:rPr>
                <w:rFonts w:ascii="Times New Roman" w:hAnsi="Times New Roman"/>
                <w:sz w:val="24"/>
                <w:szCs w:val="24"/>
              </w:rPr>
              <w:lastRenderedPageBreak/>
              <w:t>при возникновении опасной или чрезвычайной ситуации. Основные источники опасности в метро. Правила безопасного поведения. Порядок действий при 19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lastRenderedPageBreak/>
              <w:t>Раздел 5. Безопасность в общественных местах</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5.1. Опасности социально-психологического характера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FE05E7">
            <w:pPr>
              <w:rPr>
                <w:rFonts w:ascii="Times New Roman" w:hAnsi="Times New Roman"/>
                <w:sz w:val="24"/>
                <w:szCs w:val="24"/>
              </w:rPr>
            </w:pPr>
            <w:r>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w:t>
            </w:r>
            <w:proofErr w:type="spellStart"/>
            <w:r w:rsidRPr="00870656">
              <w:rPr>
                <w:rFonts w:ascii="Times New Roman" w:hAnsi="Times New Roman"/>
                <w:sz w:val="24"/>
                <w:szCs w:val="24"/>
              </w:rPr>
              <w:t>социальнопсихологического</w:t>
            </w:r>
            <w:proofErr w:type="spellEnd"/>
            <w:r w:rsidRPr="00870656">
              <w:rPr>
                <w:rFonts w:ascii="Times New Roman" w:hAnsi="Times New Roman"/>
                <w:sz w:val="24"/>
                <w:szCs w:val="24"/>
              </w:rPr>
              <w:t xml:space="preserve">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0437C9">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03;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t>Раздел 6. Безопасность в природной среде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6.1. Основные правила безопасного поведения в природной среде</w:t>
            </w: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w:t>
            </w:r>
            <w:r w:rsidRPr="00870656">
              <w:rPr>
                <w:rFonts w:ascii="Times New Roman" w:hAnsi="Times New Roman"/>
                <w:sz w:val="24"/>
                <w:szCs w:val="24"/>
              </w:rPr>
              <w:lastRenderedPageBreak/>
              <w:t>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6.2. Природные чрезвычайные ситуации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07</w:t>
            </w: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w:t>
            </w:r>
            <w:proofErr w:type="gramStart"/>
            <w:r w:rsidRPr="00870656">
              <w:rPr>
                <w:rFonts w:ascii="Times New Roman" w:hAnsi="Times New Roman"/>
                <w:sz w:val="24"/>
                <w:szCs w:val="24"/>
              </w:rPr>
              <w:t>Опасные гидрологические явления и процессы: наводнения, паводки, половодья, цунами, сели, лавины.</w:t>
            </w:r>
            <w:proofErr w:type="gramEnd"/>
            <w:r w:rsidRPr="00870656">
              <w:rPr>
                <w:rFonts w:ascii="Times New Roman" w:hAnsi="Times New Roman"/>
                <w:sz w:val="24"/>
                <w:szCs w:val="24"/>
              </w:rPr>
              <w:t xml:space="preserve">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7. Основы медицинских знаний. Оказание первой помощи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7.1. Факторы, влияющие на здоровье</w:t>
            </w:r>
          </w:p>
          <w:p w:rsidR="00870656" w:rsidRPr="00870656" w:rsidRDefault="00870656">
            <w:pPr>
              <w:rPr>
                <w:rFonts w:ascii="Times New Roman" w:hAnsi="Times New Roman"/>
                <w:sz w:val="24"/>
                <w:szCs w:val="24"/>
              </w:rPr>
            </w:pPr>
            <w:r w:rsidRPr="00870656">
              <w:rPr>
                <w:rFonts w:ascii="Times New Roman" w:hAnsi="Times New Roman"/>
                <w:sz w:val="24"/>
                <w:szCs w:val="24"/>
              </w:rPr>
              <w:t>человека. Инфекционные заболевания</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w:t>
            </w:r>
            <w:r w:rsidRPr="00870656">
              <w:rPr>
                <w:rFonts w:ascii="Times New Roman" w:hAnsi="Times New Roman"/>
                <w:sz w:val="24"/>
                <w:szCs w:val="24"/>
              </w:rPr>
              <w:lastRenderedPageBreak/>
              <w:t>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7.2. Неинфекционные заболевания: факторы риска и меры профилактики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2. Мероприятия и алгоритм оказания первой помощи при возникновении несчастного случая на производстве</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0A117D" w:rsidRDefault="000A117D">
            <w:pPr>
              <w:rPr>
                <w:rFonts w:ascii="Times New Roman" w:hAnsi="Times New Roman"/>
                <w:sz w:val="24"/>
                <w:szCs w:val="24"/>
              </w:rPr>
            </w:pPr>
            <w:r w:rsidRPr="000A117D">
              <w:rPr>
                <w:rFonts w:ascii="Times New Roman" w:hAnsi="Times New Roman"/>
                <w:sz w:val="24"/>
                <w:szCs w:val="24"/>
              </w:rPr>
              <w:t>2</w:t>
            </w:r>
          </w:p>
        </w:tc>
        <w:tc>
          <w:tcPr>
            <w:tcW w:w="1701" w:type="dxa"/>
          </w:tcPr>
          <w:p w:rsidR="000A117D" w:rsidRPr="000A117D" w:rsidRDefault="000A117D">
            <w:pPr>
              <w:rPr>
                <w:rFonts w:ascii="Times New Roman" w:hAnsi="Times New Roman"/>
                <w:sz w:val="24"/>
                <w:szCs w:val="24"/>
              </w:rPr>
            </w:pPr>
          </w:p>
        </w:tc>
        <w:tc>
          <w:tcPr>
            <w:tcW w:w="2552" w:type="dxa"/>
            <w:vMerge w:val="restart"/>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0A117D" w:rsidRPr="000A117D"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06; ОК 08; ПК ….</w:t>
            </w:r>
          </w:p>
        </w:tc>
        <w:tc>
          <w:tcPr>
            <w:tcW w:w="2552" w:type="dxa"/>
            <w:vMerge/>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vMerge/>
          </w:tcPr>
          <w:p w:rsidR="000A117D" w:rsidRPr="000A117D" w:rsidRDefault="000A117D">
            <w:pPr>
              <w:rPr>
                <w:rFonts w:ascii="Times New Roman" w:hAnsi="Times New Roman"/>
                <w:sz w:val="24"/>
                <w:szCs w:val="24"/>
              </w:rPr>
            </w:pPr>
          </w:p>
        </w:tc>
        <w:tc>
          <w:tcPr>
            <w:tcW w:w="1701" w:type="dxa"/>
            <w:vMerge/>
          </w:tcPr>
          <w:p w:rsidR="000A117D" w:rsidRPr="000A117D" w:rsidRDefault="000A117D">
            <w:pPr>
              <w:rPr>
                <w:rFonts w:ascii="Times New Roman" w:hAnsi="Times New Roman"/>
                <w:sz w:val="24"/>
                <w:szCs w:val="24"/>
              </w:rPr>
            </w:pPr>
          </w:p>
        </w:tc>
        <w:tc>
          <w:tcPr>
            <w:tcW w:w="2552" w:type="dxa"/>
            <w:vMerge/>
          </w:tcPr>
          <w:p w:rsidR="000A117D" w:rsidRPr="000A117D" w:rsidRDefault="000A117D">
            <w:pPr>
              <w:rPr>
                <w:rFonts w:ascii="Times New Roman" w:hAnsi="Times New Roman"/>
                <w:sz w:val="24"/>
                <w:szCs w:val="24"/>
              </w:rPr>
            </w:pPr>
          </w:p>
        </w:tc>
      </w:tr>
      <w:tr w:rsidR="00870656" w:rsidRPr="00870656" w:rsidTr="006D619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7.3. Психическое здоровье и психологическое благополучие</w:t>
            </w:r>
          </w:p>
        </w:tc>
        <w:tc>
          <w:tcPr>
            <w:tcW w:w="6986" w:type="dxa"/>
          </w:tcPr>
          <w:p w:rsidR="00870656" w:rsidRPr="000A117D" w:rsidRDefault="00870656" w:rsidP="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Практическое занятие - тренинг</w:t>
            </w:r>
          </w:p>
        </w:tc>
        <w:tc>
          <w:tcPr>
            <w:tcW w:w="1276" w:type="dxa"/>
            <w:vMerge w:val="restart"/>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Психическое здоровье и психологическое благополучие. 22 Критерии психического здоровья и психологического благополучия. Основные факторы, влияющие на психическое </w:t>
            </w:r>
            <w:r w:rsidRPr="00870656">
              <w:rPr>
                <w:rFonts w:ascii="Times New Roman" w:hAnsi="Times New Roman"/>
                <w:sz w:val="24"/>
                <w:szCs w:val="24"/>
              </w:rPr>
              <w:lastRenderedPageBreak/>
              <w:t>здоровье 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vMerge/>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8. Безопасность в социуме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8.1. Конфликты и способы их разрешения</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занятие-тренинг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w:t>
            </w:r>
            <w:proofErr w:type="gramStart"/>
            <w:r w:rsidRPr="00870656">
              <w:rPr>
                <w:rFonts w:ascii="Times New Roman" w:hAnsi="Times New Roman"/>
                <w:sz w:val="24"/>
                <w:szCs w:val="24"/>
              </w:rPr>
              <w:t>Факторы</w:t>
            </w:r>
            <w:proofErr w:type="gramEnd"/>
            <w:r w:rsidRPr="00870656">
              <w:rPr>
                <w:rFonts w:ascii="Times New Roman" w:hAnsi="Times New Roman"/>
                <w:sz w:val="24"/>
                <w:szCs w:val="24"/>
              </w:rPr>
              <w:t xml:space="preserve">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8.2. Конструктивные и деструктивные способы психологического воздействия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Определение понятия «общение»</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о</w:t>
            </w:r>
            <w:proofErr w:type="gramEnd"/>
            <w:r w:rsidRPr="00870656">
              <w:rPr>
                <w:rFonts w:ascii="Times New Roman" w:hAnsi="Times New Roman"/>
                <w:sz w:val="24"/>
                <w:szCs w:val="24"/>
              </w:rPr>
              <w:t xml:space="preserve">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870656">
              <w:rPr>
                <w:rFonts w:ascii="Times New Roman" w:hAnsi="Times New Roman"/>
                <w:sz w:val="24"/>
                <w:szCs w:val="24"/>
              </w:rPr>
              <w:t>Эмпатия</w:t>
            </w:r>
            <w:proofErr w:type="spellEnd"/>
            <w:r w:rsidRPr="00870656">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w:t>
            </w:r>
            <w:r w:rsidRPr="00870656">
              <w:rPr>
                <w:rFonts w:ascii="Times New Roman" w:hAnsi="Times New Roman"/>
                <w:sz w:val="24"/>
                <w:szCs w:val="24"/>
              </w:rPr>
              <w:lastRenderedPageBreak/>
              <w:t xml:space="preserve">противодействия. </w:t>
            </w:r>
            <w:proofErr w:type="spellStart"/>
            <w:r w:rsidRPr="00870656">
              <w:rPr>
                <w:rFonts w:ascii="Times New Roman" w:hAnsi="Times New Roman"/>
                <w:sz w:val="24"/>
                <w:szCs w:val="24"/>
              </w:rPr>
              <w:t>Манипулятивное</w:t>
            </w:r>
            <w:proofErr w:type="spellEnd"/>
            <w:r w:rsidRPr="00870656">
              <w:rPr>
                <w:rFonts w:ascii="Times New Roman" w:hAnsi="Times New Roman"/>
                <w:sz w:val="24"/>
                <w:szCs w:val="24"/>
              </w:rPr>
              <w:t xml:space="preserve"> воздействие в группе. </w:t>
            </w:r>
            <w:proofErr w:type="spellStart"/>
            <w:r w:rsidRPr="00870656">
              <w:rPr>
                <w:rFonts w:ascii="Times New Roman" w:hAnsi="Times New Roman"/>
                <w:sz w:val="24"/>
                <w:szCs w:val="24"/>
              </w:rPr>
              <w:t>Манипулятивные</w:t>
            </w:r>
            <w:proofErr w:type="spellEnd"/>
            <w:r w:rsidRPr="00870656">
              <w:rPr>
                <w:rFonts w:ascii="Times New Roman" w:hAnsi="Times New Roman"/>
                <w:sz w:val="24"/>
                <w:szCs w:val="24"/>
              </w:rPr>
              <w:t xml:space="preserve"> приёмы. Манипуляция и мошенничество</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Тема 8.3. Психологические механизмы воздействия на большие группы людей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 психологические технологии. Противодействие вовлечению молодёжи в противозаконную и антиобщественную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9. Безопасность в информационном пространстве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9.1. Безопасность в цифровой среде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rPr>
          <w:trHeight w:val="349"/>
        </w:trPr>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9.2. Опасности, связанные с коммуникацией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w:t>
            </w:r>
            <w:proofErr w:type="gramStart"/>
            <w:r w:rsidRPr="00870656">
              <w:rPr>
                <w:rFonts w:ascii="Times New Roman" w:hAnsi="Times New Roman"/>
                <w:sz w:val="24"/>
                <w:szCs w:val="24"/>
              </w:rPr>
              <w:t>деструктивный</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xml:space="preserve"> в цифровой среде, их признаки. Механизмы вовлечения в деструктивные сообщества. Вербовка, манипуляция, воронки вовлечения. </w:t>
            </w:r>
            <w:proofErr w:type="spellStart"/>
            <w:r w:rsidRPr="00870656">
              <w:rPr>
                <w:rFonts w:ascii="Times New Roman" w:hAnsi="Times New Roman"/>
                <w:sz w:val="24"/>
                <w:szCs w:val="24"/>
              </w:rPr>
              <w:t>Радикализация</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деструктива</w:t>
            </w:r>
            <w:proofErr w:type="spellEnd"/>
            <w:r w:rsidRPr="00870656">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9.3. Достоверность информации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Достоверность информации в цифровой среде. Источники </w:t>
            </w:r>
            <w:r w:rsidRPr="00870656">
              <w:rPr>
                <w:rFonts w:ascii="Times New Roman" w:hAnsi="Times New Roman"/>
                <w:sz w:val="24"/>
                <w:szCs w:val="24"/>
              </w:rPr>
              <w:lastRenderedPageBreak/>
              <w:t xml:space="preserve">информации. Проверка на достоверность. «Информационный пузырь», манипуляция сознанием, пропаганда. Фальшивые </w:t>
            </w:r>
            <w:proofErr w:type="spellStart"/>
            <w:r w:rsidRPr="00870656">
              <w:rPr>
                <w:rFonts w:ascii="Times New Roman" w:hAnsi="Times New Roman"/>
                <w:sz w:val="24"/>
                <w:szCs w:val="24"/>
              </w:rPr>
              <w:t>аккаунты</w:t>
            </w:r>
            <w:proofErr w:type="spellEnd"/>
            <w:r w:rsidRPr="00870656">
              <w:rPr>
                <w:rFonts w:ascii="Times New Roman" w:hAnsi="Times New Roman"/>
                <w:sz w:val="24"/>
                <w:szCs w:val="24"/>
              </w:rPr>
              <w:t>, вредные советчики, манипуляторы. Понятие «</w:t>
            </w:r>
            <w:proofErr w:type="spellStart"/>
            <w:r w:rsidRPr="00870656">
              <w:rPr>
                <w:rFonts w:ascii="Times New Roman" w:hAnsi="Times New Roman"/>
                <w:sz w:val="24"/>
                <w:szCs w:val="24"/>
              </w:rPr>
              <w:t>фейк</w:t>
            </w:r>
            <w:proofErr w:type="spellEnd"/>
            <w:r w:rsidRPr="00870656">
              <w:rPr>
                <w:rFonts w:ascii="Times New Roman" w:hAnsi="Times New Roman"/>
                <w:sz w:val="24"/>
                <w:szCs w:val="24"/>
              </w:rPr>
              <w:t xml:space="preserve">», цели и виды, распространение </w:t>
            </w:r>
            <w:proofErr w:type="spellStart"/>
            <w:r w:rsidRPr="00870656">
              <w:rPr>
                <w:rFonts w:ascii="Times New Roman" w:hAnsi="Times New Roman"/>
                <w:sz w:val="24"/>
                <w:szCs w:val="24"/>
              </w:rPr>
              <w:t>фейков</w:t>
            </w:r>
            <w:proofErr w:type="spellEnd"/>
            <w:r w:rsidRPr="00870656">
              <w:rPr>
                <w:rFonts w:ascii="Times New Roman" w:hAnsi="Times New Roman"/>
                <w:sz w:val="24"/>
                <w:szCs w:val="24"/>
              </w:rPr>
              <w:t xml:space="preserve">. Правила и инструменты для распознавания </w:t>
            </w:r>
            <w:proofErr w:type="spellStart"/>
            <w:r w:rsidRPr="00870656">
              <w:rPr>
                <w:rFonts w:ascii="Times New Roman" w:hAnsi="Times New Roman"/>
                <w:sz w:val="24"/>
                <w:szCs w:val="24"/>
              </w:rPr>
              <w:t>фейковых</w:t>
            </w:r>
            <w:proofErr w:type="spellEnd"/>
            <w:r w:rsidRPr="00870656">
              <w:rPr>
                <w:rFonts w:ascii="Times New Roman" w:hAnsi="Times New Roman"/>
                <w:sz w:val="24"/>
                <w:szCs w:val="24"/>
              </w:rPr>
              <w:t xml:space="preserve"> текстов и изображений. Понятие прав человека в цифровой среде, их защита. Ответственность за действия в Интернете. Запрещённый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Защита прав в цифровом пространстве</w:t>
            </w:r>
          </w:p>
        </w:tc>
        <w:tc>
          <w:tcPr>
            <w:tcW w:w="1276" w:type="dxa"/>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10. Основы противодействия экстремизму и терроризму</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10.1. Экстремизм и терроризм как угроза устойчивого развития общества</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10.2. Правила безопасного поведения при угрозе и совершении</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Формы совершения террористических актов. Уровни террористической угрозы. Правила поведения и порядок действий при угрозе или 25 террористического акта совершении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10.3 Противодействие экстремизму и терроризму</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11. Основы военной подготовки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11.1. Оборона страны как обязательное условие благополучного развития страны</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07</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w:t>
            </w:r>
            <w:proofErr w:type="gramStart"/>
            <w:r w:rsidRPr="00870656">
              <w:rPr>
                <w:rFonts w:ascii="Times New Roman" w:hAnsi="Times New Roman"/>
                <w:sz w:val="24"/>
                <w:szCs w:val="24"/>
              </w:rPr>
              <w:t>ВС</w:t>
            </w:r>
            <w:proofErr w:type="gramEnd"/>
            <w:r w:rsidRPr="00870656">
              <w:rPr>
                <w:rFonts w:ascii="Times New Roman" w:hAnsi="Times New Roman"/>
                <w:sz w:val="24"/>
                <w:szCs w:val="24"/>
              </w:rPr>
              <w:t xml:space="preserve"> РФ, МВД России, ФСБ России, МЧС России. Военно-учебные заведение и военно-учебные центры</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0A117D" w:rsidRDefault="004025D6">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3. Знакомство с повседневным бытом военнослужащих</w:t>
            </w: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4025D6" w:rsidRPr="000A117D" w:rsidRDefault="004025D6">
            <w:pPr>
              <w:rPr>
                <w:rFonts w:ascii="Times New Roman" w:hAnsi="Times New Roman"/>
                <w:sz w:val="24"/>
                <w:szCs w:val="24"/>
              </w:rPr>
            </w:pPr>
          </w:p>
        </w:tc>
        <w:tc>
          <w:tcPr>
            <w:tcW w:w="1701" w:type="dxa"/>
            <w:vMerge w:val="restart"/>
          </w:tcPr>
          <w:p w:rsidR="004025D6" w:rsidRPr="000A117D" w:rsidRDefault="004025D6">
            <w:pPr>
              <w:rPr>
                <w:rFonts w:ascii="Times New Roman" w:hAnsi="Times New Roman"/>
                <w:sz w:val="24"/>
                <w:szCs w:val="24"/>
              </w:rPr>
            </w:pPr>
            <w:r w:rsidRPr="000A117D">
              <w:rPr>
                <w:rFonts w:ascii="Times New Roman" w:hAnsi="Times New Roman"/>
                <w:sz w:val="24"/>
                <w:szCs w:val="24"/>
              </w:rPr>
              <w:t>ОК 03; ОК 04; ОК 06; ОК 08; ПК…</w:t>
            </w:r>
          </w:p>
        </w:tc>
        <w:tc>
          <w:tcPr>
            <w:tcW w:w="2552" w:type="dxa"/>
            <w:vMerge/>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Тематическая экскурсия с показом учебных классов, казармы, специальной военной техники, посещение музея части</w:t>
            </w:r>
            <w:proofErr w:type="gramStart"/>
            <w:r w:rsidRPr="000A117D">
              <w:rPr>
                <w:rFonts w:ascii="Times New Roman" w:hAnsi="Times New Roman"/>
                <w:sz w:val="24"/>
                <w:szCs w:val="24"/>
              </w:rPr>
              <w:t>.</w:t>
            </w:r>
            <w:proofErr w:type="gramEnd"/>
            <w:r w:rsidRPr="000A117D">
              <w:rPr>
                <w:rFonts w:ascii="Times New Roman" w:hAnsi="Times New Roman"/>
                <w:sz w:val="24"/>
                <w:szCs w:val="24"/>
              </w:rPr>
              <w:t xml:space="preserve"> (</w:t>
            </w:r>
            <w:proofErr w:type="gramStart"/>
            <w:r w:rsidRPr="000A117D">
              <w:rPr>
                <w:rFonts w:ascii="Times New Roman" w:hAnsi="Times New Roman"/>
                <w:sz w:val="24"/>
                <w:szCs w:val="24"/>
              </w:rPr>
              <w:t>п</w:t>
            </w:r>
            <w:proofErr w:type="gramEnd"/>
            <w:r w:rsidRPr="000A117D">
              <w:rPr>
                <w:rFonts w:ascii="Times New Roman" w:hAnsi="Times New Roman"/>
                <w:sz w:val="24"/>
                <w:szCs w:val="24"/>
              </w:rPr>
              <w:t xml:space="preserve">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Содержание учебного материала  </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vMerge/>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Практическое занятие </w:t>
            </w:r>
          </w:p>
        </w:tc>
        <w:tc>
          <w:tcPr>
            <w:tcW w:w="1276" w:type="dxa"/>
            <w:vMerge w:val="restart"/>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Составление статьи-отчета об экскурсии в ВЧ (по плану); Статья-отчёт об экскурсии в музей воинской славы (по плану); Разработка моего распорядка дня на военных сборах в ВЧ.</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870656" w:rsidRPr="00870656" w:rsidTr="0087065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11.2. Виды, назначение и характеристики современного оружия</w:t>
            </w:r>
          </w:p>
        </w:tc>
        <w:tc>
          <w:tcPr>
            <w:tcW w:w="6986" w:type="dxa"/>
          </w:tcPr>
          <w:p w:rsidR="00870656" w:rsidRPr="000A117D" w:rsidRDefault="0087065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Стрелковое оружие. Назначение и тактико-технические характеристики современных видов стрелкового оружия (АК-12, ПЯ, </w:t>
            </w:r>
            <w:proofErr w:type="gramStart"/>
            <w:r w:rsidRPr="00870656">
              <w:rPr>
                <w:rFonts w:ascii="Times New Roman" w:hAnsi="Times New Roman"/>
                <w:sz w:val="24"/>
                <w:szCs w:val="24"/>
              </w:rPr>
              <w:t>ПЛ</w:t>
            </w:r>
            <w:proofErr w:type="gramEnd"/>
            <w:r w:rsidRPr="00870656">
              <w:rPr>
                <w:rFonts w:ascii="Times New Roman" w:hAnsi="Times New Roman"/>
                <w:sz w:val="24"/>
                <w:szCs w:val="24"/>
              </w:rPr>
              <w:t>). Перспективы и тенденции развития современного стрелкового оружия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Тема 11.3 Виды оружия массового поражения и </w:t>
            </w:r>
            <w:r w:rsidRPr="00870656">
              <w:rPr>
                <w:rFonts w:ascii="Times New Roman" w:hAnsi="Times New Roman"/>
                <w:sz w:val="24"/>
                <w:szCs w:val="24"/>
              </w:rPr>
              <w:lastRenderedPageBreak/>
              <w:t>поражающие факторы. Средства индивидуальной и коллективной защиты</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02</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История возникновения и </w:t>
            </w:r>
            <w:proofErr w:type="gramStart"/>
            <w:r w:rsidRPr="00870656">
              <w:rPr>
                <w:rFonts w:ascii="Times New Roman" w:hAnsi="Times New Roman"/>
                <w:sz w:val="24"/>
                <w:szCs w:val="24"/>
              </w:rPr>
              <w:t>развития</w:t>
            </w:r>
            <w:proofErr w:type="gramEnd"/>
            <w:r w:rsidRPr="00870656">
              <w:rPr>
                <w:rFonts w:ascii="Times New Roman" w:hAnsi="Times New Roman"/>
                <w:sz w:val="24"/>
                <w:szCs w:val="24"/>
              </w:rPr>
              <w:t xml:space="preserve"> беспилотных </w:t>
            </w:r>
            <w:proofErr w:type="spellStart"/>
            <w:r w:rsidRPr="00870656">
              <w:rPr>
                <w:rFonts w:ascii="Times New Roman" w:hAnsi="Times New Roman"/>
                <w:sz w:val="24"/>
                <w:szCs w:val="24"/>
              </w:rPr>
              <w:t>авиасистем</w:t>
            </w:r>
            <w:proofErr w:type="spellEnd"/>
            <w:r w:rsidRPr="00870656">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70656">
              <w:rPr>
                <w:rFonts w:ascii="Times New Roman" w:hAnsi="Times New Roman"/>
                <w:sz w:val="24"/>
                <w:szCs w:val="24"/>
              </w:rPr>
              <w:t>квадрокоптерного</w:t>
            </w:r>
            <w:proofErr w:type="spellEnd"/>
            <w:r w:rsidRPr="00870656">
              <w:rPr>
                <w:rFonts w:ascii="Times New Roman" w:hAnsi="Times New Roman"/>
                <w:sz w:val="24"/>
                <w:szCs w:val="24"/>
              </w:rPr>
              <w:t xml:space="preserve"> типа. </w:t>
            </w:r>
            <w:proofErr w:type="gramStart"/>
            <w:r w:rsidRPr="00870656">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870656">
              <w:rPr>
                <w:rFonts w:ascii="Times New Roman" w:hAnsi="Times New Roman"/>
                <w:sz w:val="24"/>
                <w:szCs w:val="24"/>
              </w:rPr>
              <w:t>безэкипажные</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катеры</w:t>
            </w:r>
            <w:proofErr w:type="spellEnd"/>
            <w:r w:rsidRPr="00870656">
              <w:rPr>
                <w:rFonts w:ascii="Times New Roman" w:hAnsi="Times New Roman"/>
                <w:sz w:val="24"/>
                <w:szCs w:val="24"/>
              </w:rPr>
              <w:t xml:space="preserve"> (БЭК).</w:t>
            </w:r>
            <w:proofErr w:type="gramEnd"/>
            <w:r w:rsidRPr="00870656">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тактико</w:t>
            </w:r>
            <w:r w:rsidR="004025D6">
              <w:rPr>
                <w:rFonts w:ascii="Times New Roman" w:hAnsi="Times New Roman"/>
                <w:sz w:val="24"/>
                <w:szCs w:val="24"/>
              </w:rPr>
              <w:t>-</w:t>
            </w:r>
            <w:r w:rsidRPr="00870656">
              <w:rPr>
                <w:rFonts w:ascii="Times New Roman" w:hAnsi="Times New Roman"/>
                <w:sz w:val="24"/>
                <w:szCs w:val="24"/>
              </w:rPr>
              <w:t>технические характеристики переносных радиостанций</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9C77D2" w:rsidRDefault="004025D6" w:rsidP="004025D6">
            <w:pPr>
              <w:rPr>
                <w:rFonts w:ascii="Times New Roman" w:hAnsi="Times New Roman"/>
                <w:sz w:val="24"/>
                <w:szCs w:val="24"/>
              </w:rPr>
            </w:pPr>
            <w:r w:rsidRPr="009C77D2">
              <w:rPr>
                <w:rFonts w:ascii="Times New Roman" w:hAnsi="Times New Roman"/>
                <w:sz w:val="24"/>
                <w:szCs w:val="24"/>
              </w:rPr>
              <w:lastRenderedPageBreak/>
              <w:t xml:space="preserve">Тема 11.4. Беспилотные системы и радиосвязь </w:t>
            </w: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Содержание учебного материала</w:t>
            </w:r>
          </w:p>
        </w:tc>
        <w:tc>
          <w:tcPr>
            <w:tcW w:w="1276" w:type="dxa"/>
          </w:tcPr>
          <w:p w:rsidR="004025D6" w:rsidRPr="009C77D2" w:rsidRDefault="004025D6">
            <w:pPr>
              <w:rPr>
                <w:rFonts w:ascii="Times New Roman" w:hAnsi="Times New Roman"/>
                <w:sz w:val="24"/>
                <w:szCs w:val="24"/>
              </w:rPr>
            </w:pPr>
            <w:r w:rsidRPr="009C77D2">
              <w:rPr>
                <w:rFonts w:ascii="Times New Roman" w:hAnsi="Times New Roman"/>
                <w:sz w:val="24"/>
                <w:szCs w:val="24"/>
              </w:rPr>
              <w:t>2</w:t>
            </w:r>
          </w:p>
        </w:tc>
        <w:tc>
          <w:tcPr>
            <w:tcW w:w="1701" w:type="dxa"/>
          </w:tcPr>
          <w:p w:rsidR="004025D6" w:rsidRPr="009C77D2" w:rsidRDefault="004025D6">
            <w:pPr>
              <w:rPr>
                <w:rFonts w:ascii="Times New Roman" w:hAnsi="Times New Roman"/>
                <w:sz w:val="24"/>
                <w:szCs w:val="24"/>
              </w:rPr>
            </w:pPr>
          </w:p>
        </w:tc>
        <w:tc>
          <w:tcPr>
            <w:tcW w:w="2552" w:type="dxa"/>
            <w:vMerge w:val="restart"/>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Практическое занятие</w:t>
            </w:r>
          </w:p>
        </w:tc>
        <w:tc>
          <w:tcPr>
            <w:tcW w:w="1276" w:type="dxa"/>
            <w:vMerge w:val="restart"/>
          </w:tcPr>
          <w:p w:rsidR="004025D6" w:rsidRPr="009C77D2" w:rsidRDefault="004025D6">
            <w:pPr>
              <w:rPr>
                <w:rFonts w:ascii="Times New Roman" w:hAnsi="Times New Roman"/>
                <w:sz w:val="24"/>
                <w:szCs w:val="24"/>
              </w:rPr>
            </w:pPr>
          </w:p>
        </w:tc>
        <w:tc>
          <w:tcPr>
            <w:tcW w:w="1701" w:type="dxa"/>
            <w:vMerge w:val="restart"/>
          </w:tcPr>
          <w:p w:rsidR="004025D6" w:rsidRPr="009C77D2" w:rsidRDefault="004025D6">
            <w:pPr>
              <w:rPr>
                <w:rFonts w:ascii="Times New Roman" w:hAnsi="Times New Roman"/>
                <w:sz w:val="24"/>
                <w:szCs w:val="24"/>
              </w:rPr>
            </w:pPr>
            <w:r w:rsidRPr="009C77D2">
              <w:rPr>
                <w:rFonts w:ascii="Times New Roman" w:hAnsi="Times New Roman"/>
                <w:sz w:val="24"/>
                <w:szCs w:val="24"/>
              </w:rPr>
              <w:t>ОК 02</w:t>
            </w:r>
          </w:p>
        </w:tc>
        <w:tc>
          <w:tcPr>
            <w:tcW w:w="2552" w:type="dxa"/>
            <w:vMerge/>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 xml:space="preserve">История возникновения и </w:t>
            </w:r>
            <w:proofErr w:type="gramStart"/>
            <w:r w:rsidRPr="009C77D2">
              <w:rPr>
                <w:rFonts w:ascii="Times New Roman" w:hAnsi="Times New Roman"/>
                <w:sz w:val="24"/>
                <w:szCs w:val="24"/>
              </w:rPr>
              <w:t>развития</w:t>
            </w:r>
            <w:proofErr w:type="gramEnd"/>
            <w:r w:rsidRPr="009C77D2">
              <w:rPr>
                <w:rFonts w:ascii="Times New Roman" w:hAnsi="Times New Roman"/>
                <w:sz w:val="24"/>
                <w:szCs w:val="24"/>
              </w:rPr>
              <w:t xml:space="preserve"> беспилотных </w:t>
            </w:r>
            <w:proofErr w:type="spellStart"/>
            <w:r w:rsidRPr="009C77D2">
              <w:rPr>
                <w:rFonts w:ascii="Times New Roman" w:hAnsi="Times New Roman"/>
                <w:sz w:val="24"/>
                <w:szCs w:val="24"/>
              </w:rPr>
              <w:t>авиасистем</w:t>
            </w:r>
            <w:proofErr w:type="spellEnd"/>
            <w:r w:rsidRPr="009C77D2">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9C77D2">
              <w:rPr>
                <w:rFonts w:ascii="Times New Roman" w:hAnsi="Times New Roman"/>
                <w:sz w:val="24"/>
                <w:szCs w:val="24"/>
              </w:rPr>
              <w:t>квадрокоптерного</w:t>
            </w:r>
            <w:proofErr w:type="spellEnd"/>
            <w:r w:rsidRPr="009C77D2">
              <w:rPr>
                <w:rFonts w:ascii="Times New Roman" w:hAnsi="Times New Roman"/>
                <w:sz w:val="24"/>
                <w:szCs w:val="24"/>
              </w:rPr>
              <w:t xml:space="preserve"> типа. </w:t>
            </w:r>
            <w:proofErr w:type="gramStart"/>
            <w:r w:rsidRPr="009C77D2">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9C77D2">
              <w:rPr>
                <w:rFonts w:ascii="Times New Roman" w:hAnsi="Times New Roman"/>
                <w:sz w:val="24"/>
                <w:szCs w:val="24"/>
              </w:rPr>
              <w:t>безэкипажные</w:t>
            </w:r>
            <w:proofErr w:type="spellEnd"/>
            <w:r w:rsidRPr="009C77D2">
              <w:rPr>
                <w:rFonts w:ascii="Times New Roman" w:hAnsi="Times New Roman"/>
                <w:sz w:val="24"/>
                <w:szCs w:val="24"/>
              </w:rPr>
              <w:t xml:space="preserve"> </w:t>
            </w:r>
            <w:proofErr w:type="spellStart"/>
            <w:r w:rsidRPr="009C77D2">
              <w:rPr>
                <w:rFonts w:ascii="Times New Roman" w:hAnsi="Times New Roman"/>
                <w:sz w:val="24"/>
                <w:szCs w:val="24"/>
              </w:rPr>
              <w:t>катеры</w:t>
            </w:r>
            <w:proofErr w:type="spellEnd"/>
            <w:r w:rsidRPr="009C77D2">
              <w:rPr>
                <w:rFonts w:ascii="Times New Roman" w:hAnsi="Times New Roman"/>
                <w:sz w:val="24"/>
                <w:szCs w:val="24"/>
              </w:rPr>
              <w:t xml:space="preserve"> (БЭК).</w:t>
            </w:r>
            <w:proofErr w:type="gramEnd"/>
            <w:r w:rsidRPr="009C77D2">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w:t>
            </w:r>
            <w:proofErr w:type="spellStart"/>
            <w:r w:rsidRPr="009C77D2">
              <w:rPr>
                <w:rFonts w:ascii="Times New Roman" w:hAnsi="Times New Roman"/>
                <w:sz w:val="24"/>
                <w:szCs w:val="24"/>
              </w:rPr>
              <w:t>тактикотехнические</w:t>
            </w:r>
            <w:proofErr w:type="spellEnd"/>
            <w:r w:rsidRPr="009C77D2">
              <w:rPr>
                <w:rFonts w:ascii="Times New Roman" w:hAnsi="Times New Roman"/>
                <w:sz w:val="24"/>
                <w:szCs w:val="24"/>
              </w:rPr>
              <w:t xml:space="preserve"> характеристики переносных радиостанций</w:t>
            </w:r>
          </w:p>
        </w:tc>
        <w:tc>
          <w:tcPr>
            <w:tcW w:w="1276" w:type="dxa"/>
            <w:vMerge/>
          </w:tcPr>
          <w:p w:rsidR="004025D6" w:rsidRPr="009C77D2" w:rsidRDefault="004025D6">
            <w:pPr>
              <w:rPr>
                <w:rFonts w:ascii="Times New Roman" w:hAnsi="Times New Roman"/>
                <w:sz w:val="24"/>
                <w:szCs w:val="24"/>
              </w:rPr>
            </w:pPr>
          </w:p>
        </w:tc>
        <w:tc>
          <w:tcPr>
            <w:tcW w:w="1701" w:type="dxa"/>
            <w:vMerge/>
          </w:tcPr>
          <w:p w:rsidR="004025D6" w:rsidRPr="009C77D2" w:rsidRDefault="004025D6">
            <w:pPr>
              <w:rPr>
                <w:rFonts w:ascii="Times New Roman" w:hAnsi="Times New Roman"/>
                <w:sz w:val="24"/>
                <w:szCs w:val="24"/>
              </w:rPr>
            </w:pPr>
          </w:p>
        </w:tc>
        <w:tc>
          <w:tcPr>
            <w:tcW w:w="2552" w:type="dxa"/>
            <w:vMerge/>
          </w:tcPr>
          <w:p w:rsidR="004025D6" w:rsidRPr="00870656" w:rsidRDefault="004025D6">
            <w:pPr>
              <w:rPr>
                <w:rFonts w:ascii="Times New Roman" w:hAnsi="Times New Roman"/>
                <w:sz w:val="24"/>
                <w:szCs w:val="24"/>
              </w:rPr>
            </w:pPr>
          </w:p>
        </w:tc>
      </w:tr>
      <w:tr w:rsidR="009C77D2" w:rsidRPr="00870656" w:rsidTr="008B53B4">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Промежуточная аттестация по дисциплине (дифференцированный зачёт)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2</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r w:rsidR="009C77D2" w:rsidRPr="00870656" w:rsidTr="007968E7">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Всего: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68</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bl>
    <w:p w:rsidR="006D6196" w:rsidRDefault="006D6196">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sectPr w:rsidR="009C77D2" w:rsidSect="00870656">
          <w:pgSz w:w="16838" w:h="11906" w:orient="landscape"/>
          <w:pgMar w:top="851" w:right="1134" w:bottom="0" w:left="1134" w:header="708" w:footer="708" w:gutter="0"/>
          <w:cols w:space="708"/>
          <w:docGrid w:linePitch="360"/>
        </w:sectPr>
      </w:pPr>
    </w:p>
    <w:p w:rsidR="009C77D2" w:rsidRDefault="009C77D2" w:rsidP="009C77D2">
      <w:pPr>
        <w:spacing w:after="0" w:line="240" w:lineRule="auto"/>
        <w:jc w:val="center"/>
        <w:rPr>
          <w:rFonts w:ascii="Times New Roman" w:hAnsi="Times New Roman"/>
          <w:sz w:val="28"/>
          <w:szCs w:val="28"/>
        </w:rPr>
      </w:pPr>
      <w:r w:rsidRPr="009C77D2">
        <w:rPr>
          <w:rFonts w:ascii="Times New Roman" w:hAnsi="Times New Roman"/>
          <w:b/>
          <w:sz w:val="28"/>
          <w:szCs w:val="28"/>
        </w:rPr>
        <w:lastRenderedPageBreak/>
        <w:t>3. Условия реализации программы общеобразовательной дисциплины</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w:t>
      </w:r>
      <w:r>
        <w:rPr>
          <w:rFonts w:ascii="Times New Roman" w:hAnsi="Times New Roman"/>
          <w:sz w:val="28"/>
          <w:szCs w:val="28"/>
        </w:rPr>
        <w:t>«</w:t>
      </w:r>
      <w:r w:rsidRPr="009C77D2">
        <w:rPr>
          <w:rFonts w:ascii="Times New Roman" w:hAnsi="Times New Roman"/>
          <w:sz w:val="28"/>
          <w:szCs w:val="28"/>
        </w:rPr>
        <w:t>Основы безопасности и защиты Родины / Безопасность жизнедеятельности</w:t>
      </w:r>
      <w:r>
        <w:rPr>
          <w:rFonts w:ascii="Times New Roman" w:hAnsi="Times New Roman"/>
          <w:sz w:val="28"/>
          <w:szCs w:val="28"/>
        </w:rPr>
        <w:t>»</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9C77D2">
        <w:rPr>
          <w:rFonts w:ascii="Times New Roman" w:hAnsi="Times New Roman"/>
          <w:sz w:val="28"/>
          <w:szCs w:val="28"/>
        </w:rPr>
        <w:t>многопрофильностью</w:t>
      </w:r>
      <w:proofErr w:type="spellEnd"/>
      <w:r w:rsidRPr="009C77D2">
        <w:rPr>
          <w:rFonts w:ascii="Times New Roman" w:hAnsi="Times New Roman"/>
          <w:sz w:val="28"/>
          <w:szCs w:val="28"/>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w:t>
      </w:r>
      <w:r w:rsidR="005D0153">
        <w:rPr>
          <w:rFonts w:ascii="Times New Roman" w:hAnsi="Times New Roman"/>
          <w:sz w:val="28"/>
          <w:szCs w:val="28"/>
        </w:rPr>
        <w:t>-</w:t>
      </w:r>
      <w:r w:rsidRPr="009C77D2">
        <w:rPr>
          <w:rFonts w:ascii="Times New Roman" w:hAnsi="Times New Roman"/>
          <w:sz w:val="28"/>
          <w:szCs w:val="28"/>
        </w:rPr>
        <w:t xml:space="preserve">методическое обеспечение реализации программы должно соответствовать действующему законодательству. </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b/>
          <w:sz w:val="28"/>
          <w:szCs w:val="28"/>
        </w:rPr>
        <w:t xml:space="preserve">         </w:t>
      </w:r>
      <w:r w:rsidRPr="009C77D2">
        <w:rPr>
          <w:rFonts w:ascii="Times New Roman" w:hAnsi="Times New Roman"/>
          <w:b/>
          <w:sz w:val="28"/>
          <w:szCs w:val="28"/>
        </w:rPr>
        <w:t>3.1. Нормативные документы в актуальной редакции</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Конституция Российской Федерации</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воинской обязанности и военной службе»</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гражданской обороне»</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Федеральный закон «О защите населения и территорий от чрезвычайных ситуаций природного и техногенного характера»</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пожарной безопасности»</w:t>
      </w:r>
      <w:r w:rsidR="00430956">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радиационной безопасности населения»</w:t>
      </w:r>
      <w:r w:rsidR="00430956">
        <w:rPr>
          <w:rFonts w:ascii="Times New Roman" w:hAnsi="Times New Roman"/>
          <w:sz w:val="28"/>
          <w:szCs w:val="28"/>
        </w:rPr>
        <w:t>;</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б</w:t>
      </w:r>
      <w:r>
        <w:rPr>
          <w:rFonts w:ascii="Times New Roman" w:hAnsi="Times New Roman"/>
          <w:sz w:val="28"/>
          <w:szCs w:val="28"/>
        </w:rPr>
        <w:t>езопасности дорожного движения»</w:t>
      </w:r>
      <w:r w:rsidR="00430956">
        <w:rPr>
          <w:rFonts w:ascii="Times New Roman" w:hAnsi="Times New Roman"/>
          <w:sz w:val="28"/>
          <w:szCs w:val="28"/>
        </w:rPr>
        <w:t xml:space="preserve">; </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w:t>
      </w:r>
      <w:r w:rsidR="00430956">
        <w:rPr>
          <w:rFonts w:ascii="Times New Roman" w:hAnsi="Times New Roman"/>
          <w:sz w:val="28"/>
          <w:szCs w:val="28"/>
        </w:rPr>
        <w:t xml:space="preserve"> «О противодействии терроризму».</w:t>
      </w:r>
    </w:p>
    <w:p w:rsidR="009C77D2" w:rsidRDefault="009C77D2" w:rsidP="009C77D2">
      <w:pPr>
        <w:spacing w:after="0" w:line="240" w:lineRule="auto"/>
        <w:rPr>
          <w:rFonts w:ascii="Times New Roman" w:hAnsi="Times New Roman"/>
          <w:sz w:val="28"/>
          <w:szCs w:val="28"/>
        </w:rPr>
      </w:pPr>
    </w:p>
    <w:p w:rsidR="009C77D2" w:rsidRPr="009C77D2" w:rsidRDefault="009C77D2" w:rsidP="009C77D2">
      <w:pPr>
        <w:spacing w:after="0" w:line="240" w:lineRule="auto"/>
        <w:rPr>
          <w:rFonts w:ascii="Times New Roman" w:hAnsi="Times New Roman"/>
          <w:b/>
          <w:sz w:val="28"/>
          <w:szCs w:val="28"/>
        </w:rPr>
      </w:pPr>
      <w:r>
        <w:rPr>
          <w:rFonts w:ascii="Times New Roman" w:hAnsi="Times New Roman"/>
          <w:b/>
          <w:sz w:val="28"/>
          <w:szCs w:val="28"/>
        </w:rPr>
        <w:t xml:space="preserve">         </w:t>
      </w:r>
      <w:r w:rsidRPr="009C77D2">
        <w:rPr>
          <w:rFonts w:ascii="Times New Roman" w:hAnsi="Times New Roman"/>
          <w:b/>
          <w:sz w:val="28"/>
          <w:szCs w:val="28"/>
        </w:rPr>
        <w:t xml:space="preserve">3.2. Плакаты/стенды: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Стенд с изображением Государственной символики Российской Федерации; </w:t>
      </w:r>
    </w:p>
    <w:p w:rsidR="009C77D2"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w:t>
      </w:r>
      <w:r w:rsidR="00430956">
        <w:rPr>
          <w:rFonts w:ascii="Times New Roman" w:hAnsi="Times New Roman"/>
          <w:sz w:val="28"/>
          <w:szCs w:val="28"/>
        </w:rPr>
        <w:t xml:space="preserve">умей действовать при пожаре; </w:t>
      </w:r>
      <w:r w:rsidRPr="009C77D2">
        <w:rPr>
          <w:rFonts w:ascii="Times New Roman" w:hAnsi="Times New Roman"/>
          <w:sz w:val="28"/>
          <w:szCs w:val="28"/>
        </w:rPr>
        <w:t xml:space="preserve">действия населения при стихийных бедствиях; иные, связанные с различными тематиками дисциплин ОБЗР/БЖ) </w:t>
      </w:r>
      <w:proofErr w:type="gramEnd"/>
    </w:p>
    <w:p w:rsidR="009C77D2" w:rsidRDefault="009C77D2" w:rsidP="009C77D2">
      <w:pPr>
        <w:spacing w:after="0" w:line="240" w:lineRule="auto"/>
        <w:rPr>
          <w:rFonts w:ascii="Times New Roman" w:hAnsi="Times New Roman"/>
          <w:sz w:val="28"/>
          <w:szCs w:val="28"/>
        </w:rPr>
      </w:pPr>
    </w:p>
    <w:p w:rsidR="009C77D2"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9C77D2">
        <w:rPr>
          <w:rFonts w:ascii="Times New Roman" w:hAnsi="Times New Roman"/>
          <w:b/>
          <w:sz w:val="28"/>
          <w:szCs w:val="28"/>
        </w:rPr>
        <w:t>3.3. Технические средства обучения:</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Персональный компьютер (лицензионное программное обеспечение, образовательный </w:t>
      </w:r>
      <w:proofErr w:type="spellStart"/>
      <w:r w:rsidRPr="009C77D2">
        <w:rPr>
          <w:rFonts w:ascii="Times New Roman" w:hAnsi="Times New Roman"/>
          <w:sz w:val="28"/>
          <w:szCs w:val="28"/>
        </w:rPr>
        <w:t>контент</w:t>
      </w:r>
      <w:proofErr w:type="spellEnd"/>
      <w:r w:rsidRPr="009C77D2">
        <w:rPr>
          <w:rFonts w:ascii="Times New Roman" w:hAnsi="Times New Roman"/>
          <w:sz w:val="28"/>
          <w:szCs w:val="28"/>
        </w:rPr>
        <w:t xml:space="preserve"> и система защиты от вредоносной информации, программное обеспечение для цифровой лаборатории);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Интерактивный программно-аппаратный комплекс мобильный или стационарный (программное обеспечение, проектор, крепление в комплекте);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 Выход в локальную сеть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3.4. Специальные технические средства. Модели</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Система хранения тренажеров;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Сейф оружейный;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Цифровая лаборатория по основам безопасности жизнедеятельности;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Мини-экспресс-лаборатории</w:t>
      </w:r>
      <w:proofErr w:type="spellEnd"/>
      <w:r w:rsidRPr="009C77D2">
        <w:rPr>
          <w:rFonts w:ascii="Times New Roman" w:hAnsi="Times New Roman"/>
          <w:sz w:val="28"/>
          <w:szCs w:val="28"/>
        </w:rPr>
        <w:t xml:space="preserve"> радиационно-химической разведки;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Дозиметр;</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Газоанализатор кислорода и токсичных газов с цифровой индикацией показателей;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Защитный костюм;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Измеритель электропроводности, кислотности и температуры;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Компас-азимут;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Противогаз взрослый, фильтрующе-поглощающий;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Самоспасатель</w:t>
      </w:r>
      <w:proofErr w:type="spellEnd"/>
      <w:r w:rsidRPr="009C77D2">
        <w:rPr>
          <w:rFonts w:ascii="Times New Roman" w:hAnsi="Times New Roman"/>
          <w:sz w:val="28"/>
          <w:szCs w:val="28"/>
        </w:rPr>
        <w:t xml:space="preserve"> фильтрующий и изолирующий (СПИ-20, СПФ и т.д.)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Респиратор;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гранат Ф-1 и РДГ-5;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Комплект </w:t>
      </w:r>
      <w:proofErr w:type="spellStart"/>
      <w:proofErr w:type="gramStart"/>
      <w:r w:rsidRPr="009C77D2">
        <w:rPr>
          <w:rFonts w:ascii="Times New Roman" w:hAnsi="Times New Roman"/>
          <w:sz w:val="28"/>
          <w:szCs w:val="28"/>
        </w:rPr>
        <w:t>массо-габаритных</w:t>
      </w:r>
      <w:proofErr w:type="spellEnd"/>
      <w:proofErr w:type="gramEnd"/>
      <w:r w:rsidRPr="009C77D2">
        <w:rPr>
          <w:rFonts w:ascii="Times New Roman" w:hAnsi="Times New Roman"/>
          <w:sz w:val="28"/>
          <w:szCs w:val="28"/>
        </w:rPr>
        <w:t xml:space="preserve"> моделей оружия;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Магазин к автомату Калашникова с учебными патронами;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Стрелковый тренажер;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простейшего укрытия в разрезе;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БПЛА;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оказания первой помощи на месте происшествия;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Имитаторы ранений и поражений для </w:t>
      </w:r>
      <w:proofErr w:type="spellStart"/>
      <w:r w:rsidRPr="009C77D2">
        <w:rPr>
          <w:rFonts w:ascii="Times New Roman" w:hAnsi="Times New Roman"/>
          <w:sz w:val="28"/>
          <w:szCs w:val="28"/>
        </w:rPr>
        <w:t>тренажера-менекена</w:t>
      </w:r>
      <w:proofErr w:type="spellEnd"/>
      <w:r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освоения навыков сердечно-легочной реанимации взрослого и ребенка;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Образцы первичных средств пожаротушения, огнетушителей; </w:t>
      </w:r>
    </w:p>
    <w:p w:rsidR="00430956"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Лабораторно-технологическое оборудование для оказания первой помощи (дыхательная трубка (воздуховод), </w:t>
      </w:r>
      <w:proofErr w:type="spellStart"/>
      <w:r w:rsidRPr="009C77D2">
        <w:rPr>
          <w:rFonts w:ascii="Times New Roman" w:hAnsi="Times New Roman"/>
          <w:sz w:val="28"/>
          <w:szCs w:val="28"/>
        </w:rPr>
        <w:t>гипотермический</w:t>
      </w:r>
      <w:proofErr w:type="spellEnd"/>
      <w:r w:rsidRPr="009C77D2">
        <w:rPr>
          <w:rFonts w:ascii="Times New Roman" w:hAnsi="Times New Roman"/>
          <w:sz w:val="28"/>
          <w:szCs w:val="28"/>
        </w:rPr>
        <w:t xml:space="preserve"> пакет, индивидуальный перевязочный пакет, 30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w:t>
      </w:r>
      <w:proofErr w:type="gramEnd"/>
      <w:r w:rsidRPr="009C77D2">
        <w:rPr>
          <w:rFonts w:ascii="Times New Roman" w:hAnsi="Times New Roman"/>
          <w:sz w:val="28"/>
          <w:szCs w:val="28"/>
        </w:rPr>
        <w:t xml:space="preserve"> для измерения температуры тела, иное);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3.5. Площадки для практических занятий:</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Военизированная полоса препятствий в соответствии с требованиями начальной военной подготовки или элементы полосы препятствий;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Площадка для занятий строевой подготовкой при проведении учебных сборов и в рамках практических занятий;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3.6. Учебно-методическое обеспечение программы:</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rsidR="00430956" w:rsidRDefault="00430956" w:rsidP="009C77D2">
      <w:pPr>
        <w:spacing w:after="0" w:line="240" w:lineRule="auto"/>
        <w:rPr>
          <w:rFonts w:ascii="Times New Roman" w:hAnsi="Times New Roman"/>
          <w:sz w:val="28"/>
          <w:szCs w:val="28"/>
        </w:rPr>
      </w:pPr>
    </w:p>
    <w:p w:rsidR="009C77D2" w:rsidRDefault="009C77D2"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Pr="00430956" w:rsidRDefault="00430956" w:rsidP="00430956">
      <w:pPr>
        <w:spacing w:after="0" w:line="240" w:lineRule="auto"/>
        <w:jc w:val="center"/>
        <w:rPr>
          <w:rFonts w:ascii="Times New Roman" w:hAnsi="Times New Roman"/>
          <w:b/>
          <w:sz w:val="28"/>
          <w:szCs w:val="28"/>
        </w:rPr>
      </w:pPr>
      <w:r w:rsidRPr="00430956">
        <w:rPr>
          <w:rFonts w:ascii="Times New Roman" w:hAnsi="Times New Roman"/>
          <w:b/>
          <w:sz w:val="28"/>
          <w:szCs w:val="28"/>
        </w:rPr>
        <w:lastRenderedPageBreak/>
        <w:t>4. Контроль и оценка результатов освоения общеобразовательной дисциплины</w:t>
      </w:r>
    </w:p>
    <w:p w:rsidR="00430956" w:rsidRDefault="00430956" w:rsidP="009C77D2">
      <w:pPr>
        <w:spacing w:after="0" w:line="240" w:lineRule="auto"/>
        <w:jc w:val="both"/>
        <w:rPr>
          <w:rFonts w:ascii="Times New Roman" w:hAnsi="Times New Roman"/>
          <w:sz w:val="28"/>
          <w:szCs w:val="28"/>
        </w:rPr>
      </w:pPr>
    </w:p>
    <w:p w:rsidR="00430956" w:rsidRDefault="00430956" w:rsidP="009C77D2">
      <w:pPr>
        <w:spacing w:after="0" w:line="240" w:lineRule="auto"/>
        <w:jc w:val="both"/>
        <w:rPr>
          <w:rFonts w:ascii="Times New Roman" w:hAnsi="Times New Roman"/>
          <w:sz w:val="28"/>
          <w:szCs w:val="28"/>
        </w:rPr>
      </w:pPr>
      <w:r w:rsidRPr="00430956">
        <w:rPr>
          <w:rFonts w:ascii="Times New Roman" w:hAnsi="Times New Roman"/>
          <w:sz w:val="28"/>
          <w:szCs w:val="28"/>
        </w:rPr>
        <w:t xml:space="preserve"> 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30956" w:rsidRDefault="00430956" w:rsidP="009C77D2">
      <w:pPr>
        <w:spacing w:after="0" w:line="240" w:lineRule="auto"/>
        <w:jc w:val="both"/>
        <w:rPr>
          <w:rFonts w:ascii="Times New Roman" w:hAnsi="Times New Roman"/>
          <w:sz w:val="28"/>
          <w:szCs w:val="28"/>
        </w:rPr>
      </w:pPr>
    </w:p>
    <w:tbl>
      <w:tblPr>
        <w:tblStyle w:val="a9"/>
        <w:tblW w:w="0" w:type="auto"/>
        <w:tblLook w:val="04A0"/>
      </w:tblPr>
      <w:tblGrid>
        <w:gridCol w:w="3579"/>
        <w:gridCol w:w="3231"/>
        <w:gridCol w:w="3328"/>
      </w:tblGrid>
      <w:tr w:rsidR="00430956" w:rsidRPr="001E0393" w:rsidTr="00430956">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Общая/профессиональная компетенция </w:t>
            </w:r>
          </w:p>
        </w:tc>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Раздел/Тема </w:t>
            </w:r>
          </w:p>
        </w:tc>
        <w:tc>
          <w:tcPr>
            <w:tcW w:w="3380"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Тип оценочных мероприятий</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val="restart"/>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Кейс-задание;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Старт-задание;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Фронтальный опрос;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Задание-исследование;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Задание-эксперимент;</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Тест-задание;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Ситуационные задачи;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Выполнение заданий на дифференцированном зачете.</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Тема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 1.1;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5.2;</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Тема 8.1;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11.1;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vMerge/>
          </w:tcPr>
          <w:p w:rsidR="001E0393" w:rsidRPr="001E0393" w:rsidRDefault="001E0393" w:rsidP="001E0393">
            <w:pPr>
              <w:jc w:val="both"/>
              <w:rPr>
                <w:rFonts w:ascii="Times New Roman" w:hAnsi="Times New Roman"/>
                <w:sz w:val="28"/>
                <w:szCs w:val="28"/>
              </w:rPr>
            </w:pPr>
          </w:p>
        </w:tc>
      </w:tr>
      <w:tr w:rsidR="00430956" w:rsidRPr="001E0393" w:rsidTr="00430956">
        <w:tc>
          <w:tcPr>
            <w:tcW w:w="3379" w:type="dxa"/>
          </w:tcPr>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04. Эффективно взаимодействовать и работать в коллективе и команде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8.1;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lastRenderedPageBreak/>
              <w:t>Р</w:t>
            </w:r>
            <w:proofErr w:type="gramEnd"/>
            <w:r w:rsidRPr="001E0393">
              <w:rPr>
                <w:rFonts w:ascii="Times New Roman" w:hAnsi="Times New Roman"/>
                <w:sz w:val="28"/>
                <w:szCs w:val="28"/>
              </w:rPr>
              <w:t xml:space="preserve"> 11, Темы: 11.1; </w:t>
            </w:r>
          </w:p>
          <w:p w:rsidR="001E0393" w:rsidRPr="001E0393" w:rsidRDefault="001E0393" w:rsidP="001E0393">
            <w:pPr>
              <w:jc w:val="both"/>
              <w:rPr>
                <w:rFonts w:ascii="Times New Roman" w:hAnsi="Times New Roman"/>
                <w:sz w:val="28"/>
                <w:szCs w:val="28"/>
              </w:rPr>
            </w:pPr>
          </w:p>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tcPr>
          <w:p w:rsidR="00430956" w:rsidRPr="001E0393" w:rsidRDefault="00430956"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lastRenderedPageBreak/>
              <w:t xml:space="preserve">ОК 06. Проявлять </w:t>
            </w:r>
            <w:proofErr w:type="spellStart"/>
            <w:r w:rsidRPr="001E0393">
              <w:rPr>
                <w:rFonts w:ascii="Times New Roman" w:hAnsi="Times New Roman"/>
                <w:sz w:val="28"/>
                <w:szCs w:val="28"/>
              </w:rPr>
              <w:t>гражданскопатриотическую</w:t>
            </w:r>
            <w:proofErr w:type="spellEnd"/>
            <w:r w:rsidRPr="001E0393">
              <w:rPr>
                <w:rFonts w:ascii="Times New Roman" w:hAnsi="Times New Roman"/>
                <w:sz w:val="28"/>
                <w:szCs w:val="28"/>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1E0393">
              <w:rPr>
                <w:rFonts w:ascii="Times New Roman" w:hAnsi="Times New Roman"/>
                <w:sz w:val="28"/>
                <w:szCs w:val="28"/>
              </w:rPr>
              <w:t>антикоррупционного</w:t>
            </w:r>
            <w:proofErr w:type="spellEnd"/>
            <w:r w:rsidRPr="001E0393">
              <w:rPr>
                <w:rFonts w:ascii="Times New Roman" w:hAnsi="Times New Roman"/>
                <w:sz w:val="28"/>
                <w:szCs w:val="28"/>
              </w:rPr>
              <w:t xml:space="preserve"> поведения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Темы:1.1;1.2;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w:t>
            </w: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Темы: 5.1; 5.2;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7.2; 7.3;</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Р2;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Темы: 3.1; 3.2;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Темы: 4.1;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Темы: 6.1;6.2;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7.1;7.2;7.3;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2</w:t>
            </w:r>
            <w:proofErr w:type="gramEnd"/>
            <w:r w:rsidRPr="001E0393">
              <w:rPr>
                <w:rFonts w:ascii="Times New Roman" w:hAnsi="Times New Roman"/>
                <w:sz w:val="28"/>
                <w:szCs w:val="28"/>
              </w:rPr>
              <w:t>;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ПК 5…</w:t>
            </w: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bl>
    <w:p w:rsidR="00430956" w:rsidRPr="00430956" w:rsidRDefault="00430956" w:rsidP="009C77D2">
      <w:pPr>
        <w:spacing w:after="0" w:line="240" w:lineRule="auto"/>
        <w:jc w:val="both"/>
        <w:rPr>
          <w:rFonts w:ascii="Times New Roman" w:hAnsi="Times New Roman"/>
          <w:sz w:val="28"/>
          <w:szCs w:val="28"/>
        </w:rPr>
      </w:pPr>
    </w:p>
    <w:sectPr w:rsidR="00430956" w:rsidRPr="00430956" w:rsidSect="009C77D2">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B35" w:rsidRDefault="00844B35" w:rsidP="00ED207E">
      <w:pPr>
        <w:spacing w:after="0" w:line="240" w:lineRule="auto"/>
      </w:pPr>
      <w:r>
        <w:separator/>
      </w:r>
    </w:p>
  </w:endnote>
  <w:endnote w:type="continuationSeparator" w:id="0">
    <w:p w:rsidR="00844B35" w:rsidRDefault="00844B35" w:rsidP="00ED20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3616"/>
      <w:docPartObj>
        <w:docPartGallery w:val="Page Numbers (Bottom of Page)"/>
        <w:docPartUnique/>
      </w:docPartObj>
    </w:sdtPr>
    <w:sdtContent>
      <w:p w:rsidR="000A117D" w:rsidRDefault="00182D96" w:rsidP="00870656">
        <w:pPr>
          <w:pStyle w:val="a3"/>
          <w:jc w:val="center"/>
        </w:pPr>
      </w:p>
    </w:sdtContent>
  </w:sdt>
  <w:p w:rsidR="000A117D" w:rsidRDefault="000A11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B35" w:rsidRDefault="00844B35" w:rsidP="00ED207E">
      <w:pPr>
        <w:spacing w:after="0" w:line="240" w:lineRule="auto"/>
      </w:pPr>
      <w:r>
        <w:separator/>
      </w:r>
    </w:p>
  </w:footnote>
  <w:footnote w:type="continuationSeparator" w:id="0">
    <w:p w:rsidR="00844B35" w:rsidRDefault="00844B35" w:rsidP="00ED20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D207E"/>
    <w:rsid w:val="000437C9"/>
    <w:rsid w:val="000A117D"/>
    <w:rsid w:val="00143D3E"/>
    <w:rsid w:val="00182D96"/>
    <w:rsid w:val="001831A3"/>
    <w:rsid w:val="001A44C0"/>
    <w:rsid w:val="001E0393"/>
    <w:rsid w:val="002A0666"/>
    <w:rsid w:val="004025D6"/>
    <w:rsid w:val="00424B41"/>
    <w:rsid w:val="00430956"/>
    <w:rsid w:val="00460E23"/>
    <w:rsid w:val="004B40A0"/>
    <w:rsid w:val="00506A9E"/>
    <w:rsid w:val="005D0153"/>
    <w:rsid w:val="00655D8D"/>
    <w:rsid w:val="00680985"/>
    <w:rsid w:val="006D6196"/>
    <w:rsid w:val="00752CAD"/>
    <w:rsid w:val="00774772"/>
    <w:rsid w:val="00780F84"/>
    <w:rsid w:val="00844B35"/>
    <w:rsid w:val="00870656"/>
    <w:rsid w:val="008B6B9E"/>
    <w:rsid w:val="008F0640"/>
    <w:rsid w:val="00990514"/>
    <w:rsid w:val="009C77D2"/>
    <w:rsid w:val="00A05565"/>
    <w:rsid w:val="00A06A3A"/>
    <w:rsid w:val="00CB61D5"/>
    <w:rsid w:val="00D23ADC"/>
    <w:rsid w:val="00DB348A"/>
    <w:rsid w:val="00ED207E"/>
    <w:rsid w:val="00FE05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7E"/>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ED207E"/>
    <w:pPr>
      <w:keepNext/>
      <w:keepLines/>
      <w:spacing w:before="240" w:after="0"/>
      <w:outlineLvl w:val="0"/>
    </w:pPr>
    <w:rPr>
      <w:rFonts w:asciiTheme="majorHAnsi" w:hAnsiTheme="majorHAnsi"/>
      <w:color w:val="365F91"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07E"/>
    <w:rPr>
      <w:rFonts w:asciiTheme="majorHAnsi" w:eastAsia="Times New Roman" w:hAnsiTheme="majorHAnsi" w:cs="Times New Roman"/>
      <w:color w:val="365F91" w:themeColor="accent1" w:themeShade="BF"/>
      <w:sz w:val="32"/>
      <w:szCs w:val="20"/>
      <w:lang w:eastAsia="ru-RU"/>
    </w:rPr>
  </w:style>
  <w:style w:type="paragraph" w:styleId="a3">
    <w:name w:val="footer"/>
    <w:basedOn w:val="a"/>
    <w:link w:val="a4"/>
    <w:uiPriority w:val="99"/>
    <w:unhideWhenUsed/>
    <w:rsid w:val="00ED207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D207E"/>
    <w:rPr>
      <w:rFonts w:ascii="Calibri" w:eastAsia="Times New Roman" w:hAnsi="Calibri" w:cs="Times New Roman"/>
      <w:color w:val="000000"/>
      <w:szCs w:val="20"/>
      <w:lang w:eastAsia="ru-RU"/>
    </w:rPr>
  </w:style>
  <w:style w:type="paragraph" w:customStyle="1" w:styleId="11">
    <w:name w:val="Гиперссылка1"/>
    <w:basedOn w:val="a"/>
    <w:link w:val="a5"/>
    <w:rsid w:val="00ED207E"/>
    <w:rPr>
      <w:color w:val="0000FF"/>
      <w:u w:val="single"/>
    </w:rPr>
  </w:style>
  <w:style w:type="character" w:styleId="a5">
    <w:name w:val="Hyperlink"/>
    <w:basedOn w:val="a0"/>
    <w:link w:val="11"/>
    <w:uiPriority w:val="99"/>
    <w:rsid w:val="00ED207E"/>
    <w:rPr>
      <w:rFonts w:ascii="Calibri" w:eastAsia="Times New Roman" w:hAnsi="Calibri" w:cs="Times New Roman"/>
      <w:color w:val="0000FF"/>
      <w:szCs w:val="20"/>
      <w:u w:val="single"/>
      <w:lang w:eastAsia="ru-RU"/>
    </w:rPr>
  </w:style>
  <w:style w:type="paragraph" w:styleId="12">
    <w:name w:val="toc 1"/>
    <w:basedOn w:val="a"/>
    <w:next w:val="a"/>
    <w:link w:val="13"/>
    <w:uiPriority w:val="39"/>
    <w:rsid w:val="00ED207E"/>
    <w:pPr>
      <w:spacing w:after="100"/>
    </w:pPr>
  </w:style>
  <w:style w:type="character" w:customStyle="1" w:styleId="13">
    <w:name w:val="Оглавление 1 Знак"/>
    <w:basedOn w:val="a0"/>
    <w:link w:val="12"/>
    <w:rsid w:val="00ED207E"/>
    <w:rPr>
      <w:rFonts w:ascii="Calibri" w:eastAsia="Times New Roman" w:hAnsi="Calibri" w:cs="Times New Roman"/>
      <w:color w:val="000000"/>
      <w:szCs w:val="20"/>
      <w:lang w:eastAsia="ru-RU"/>
    </w:rPr>
  </w:style>
  <w:style w:type="paragraph" w:customStyle="1" w:styleId="14">
    <w:name w:val="Знак сноски1"/>
    <w:link w:val="a6"/>
    <w:rsid w:val="00ED207E"/>
    <w:rPr>
      <w:rFonts w:ascii="Calibri" w:eastAsia="Times New Roman" w:hAnsi="Calibri" w:cs="Times New Roman"/>
      <w:color w:val="000000"/>
      <w:szCs w:val="20"/>
      <w:vertAlign w:val="superscript"/>
      <w:lang w:eastAsia="ru-RU"/>
    </w:rPr>
  </w:style>
  <w:style w:type="character" w:styleId="a6">
    <w:name w:val="footnote reference"/>
    <w:link w:val="14"/>
    <w:rsid w:val="00ED207E"/>
    <w:rPr>
      <w:rFonts w:ascii="Calibri" w:eastAsia="Times New Roman" w:hAnsi="Calibri" w:cs="Times New Roman"/>
      <w:color w:val="00000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ED207E"/>
    <w:pPr>
      <w:spacing w:after="0" w:line="240" w:lineRule="auto"/>
    </w:pPr>
    <w:rPr>
      <w:rFonts w:asciiTheme="minorHAnsi" w:eastAsiaTheme="minorHAnsi" w:hAnsiTheme="minorHAnsi" w:cstheme="minorBidi"/>
      <w:color w:val="auto"/>
      <w:sz w:val="20"/>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ED207E"/>
    <w:rPr>
      <w:sz w:val="20"/>
      <w:szCs w:val="20"/>
    </w:rPr>
  </w:style>
  <w:style w:type="table" w:styleId="a9">
    <w:name w:val="Table Grid"/>
    <w:basedOn w:val="a1"/>
    <w:uiPriority w:val="59"/>
    <w:rsid w:val="00460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5">
    <w:name w:val="Основной шрифт абзаца1"/>
    <w:rsid w:val="00DB348A"/>
    <w:rPr>
      <w:rFonts w:ascii="Calibri" w:eastAsia="Times New Roman" w:hAnsi="Calibri" w:cs="Times New Roman"/>
      <w:color w:val="000000"/>
      <w:szCs w:val="20"/>
      <w:lang w:eastAsia="ru-RU"/>
    </w:rPr>
  </w:style>
  <w:style w:type="paragraph" w:styleId="aa">
    <w:name w:val="header"/>
    <w:basedOn w:val="a"/>
    <w:link w:val="ab"/>
    <w:uiPriority w:val="99"/>
    <w:semiHidden/>
    <w:unhideWhenUsed/>
    <w:rsid w:val="0087065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70656"/>
    <w:rPr>
      <w:rFonts w:ascii="Calibri" w:eastAsia="Times New Roman" w:hAnsi="Calibri" w:cs="Times New Roman"/>
      <w:color w:val="000000"/>
      <w:szCs w:val="20"/>
      <w:lang w:eastAsia="ru-RU"/>
    </w:rPr>
  </w:style>
  <w:style w:type="paragraph" w:styleId="ac">
    <w:name w:val="No Spacing"/>
    <w:qFormat/>
    <w:rsid w:val="001E0393"/>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85B92-CBA9-4202-B348-DD77069B8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7270</Words>
  <Characters>41442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48615</CharactersWithSpaces>
  <SharedDoc>false</SharedDoc>
  <HLinks>
    <vt:vector size="24" baseType="variant">
      <vt:variant>
        <vt:i4>1114175</vt:i4>
      </vt:variant>
      <vt:variant>
        <vt:i4>18</vt:i4>
      </vt:variant>
      <vt:variant>
        <vt:i4>0</vt:i4>
      </vt:variant>
      <vt:variant>
        <vt:i4>5</vt:i4>
      </vt:variant>
      <vt:variant>
        <vt:lpwstr/>
      </vt:variant>
      <vt:variant>
        <vt:lpwstr>_Toc125026925</vt:lpwstr>
      </vt:variant>
      <vt:variant>
        <vt:i4>1114175</vt:i4>
      </vt:variant>
      <vt:variant>
        <vt:i4>12</vt:i4>
      </vt:variant>
      <vt:variant>
        <vt:i4>0</vt:i4>
      </vt:variant>
      <vt:variant>
        <vt:i4>5</vt:i4>
      </vt:variant>
      <vt:variant>
        <vt:lpwstr/>
      </vt:variant>
      <vt:variant>
        <vt:lpwstr>_Toc125026924</vt:lpwstr>
      </vt:variant>
      <vt:variant>
        <vt:i4>1114175</vt:i4>
      </vt:variant>
      <vt:variant>
        <vt:i4>6</vt:i4>
      </vt:variant>
      <vt:variant>
        <vt:i4>0</vt:i4>
      </vt:variant>
      <vt:variant>
        <vt:i4>5</vt:i4>
      </vt:variant>
      <vt:variant>
        <vt:lpwstr/>
      </vt:variant>
      <vt:variant>
        <vt:lpwstr>_Toc125026923</vt:lpwstr>
      </vt:variant>
      <vt:variant>
        <vt:i4>1114175</vt:i4>
      </vt:variant>
      <vt:variant>
        <vt:i4>0</vt:i4>
      </vt:variant>
      <vt:variant>
        <vt:i4>0</vt:i4>
      </vt:variant>
      <vt:variant>
        <vt:i4>5</vt:i4>
      </vt:variant>
      <vt:variant>
        <vt:lpwstr/>
      </vt:variant>
      <vt:variant>
        <vt:lpwstr>_Toc125026922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Хозяин</dc:creator>
  <cp:lastModifiedBy>User</cp:lastModifiedBy>
  <cp:revision>10</cp:revision>
  <dcterms:created xsi:type="dcterms:W3CDTF">2024-09-05T11:14:00Z</dcterms:created>
  <dcterms:modified xsi:type="dcterms:W3CDTF">2025-11-21T05:50:00Z</dcterms:modified>
</cp:coreProperties>
</file>